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A72F3" w14:textId="77777777" w:rsidR="000563EB" w:rsidRDefault="000563EB" w:rsidP="00EA6337">
      <w:pPr>
        <w:rPr>
          <w:lang w:val="en-US"/>
        </w:rPr>
      </w:pPr>
    </w:p>
    <w:p w14:paraId="01D8D7A1" w14:textId="77777777" w:rsidR="000563EB" w:rsidRDefault="006619AC">
      <w:pPr>
        <w:pStyle w:val="Glava"/>
        <w:tabs>
          <w:tab w:val="clear" w:pos="4536"/>
          <w:tab w:val="clear" w:pos="9072"/>
          <w:tab w:val="left" w:pos="7829"/>
        </w:tabs>
        <w:jc w:val="center"/>
        <w:rPr>
          <w:b/>
          <w:bCs/>
          <w:sz w:val="24"/>
          <w:szCs w:val="24"/>
          <w:lang w:val="en-US"/>
        </w:rPr>
      </w:pPr>
      <w:r>
        <w:rPr>
          <w:b/>
          <w:bCs/>
          <w:sz w:val="24"/>
          <w:szCs w:val="24"/>
          <w:lang w:val="en-US"/>
        </w:rPr>
        <w:t>SPOROČILO ZA MEDIJE</w:t>
      </w:r>
    </w:p>
    <w:p w14:paraId="76D4FEFF" w14:textId="77777777" w:rsidR="000563EB" w:rsidRDefault="000563EB">
      <w:pPr>
        <w:jc w:val="center"/>
        <w:rPr>
          <w:rFonts w:asciiTheme="minorHAnsi" w:hAnsiTheme="minorHAnsi"/>
          <w:b/>
          <w:sz w:val="28"/>
          <w:szCs w:val="22"/>
          <w:lang w:val="en-US"/>
        </w:rPr>
      </w:pPr>
    </w:p>
    <w:p w14:paraId="64476FBA" w14:textId="77777777" w:rsidR="000563EB" w:rsidRDefault="006619AC">
      <w:pPr>
        <w:rPr>
          <w:rFonts w:asciiTheme="minorHAnsi" w:hAnsiTheme="minorHAnsi"/>
          <w:b/>
          <w:sz w:val="32"/>
          <w:szCs w:val="36"/>
          <w:lang w:val="en-US"/>
        </w:rPr>
      </w:pPr>
      <w:r>
        <w:rPr>
          <w:rFonts w:asciiTheme="minorHAnsi" w:hAnsiTheme="minorHAnsi"/>
          <w:b/>
          <w:sz w:val="32"/>
          <w:szCs w:val="36"/>
          <w:lang w:val="en-US"/>
        </w:rPr>
        <w:t>BAUMIT LIFE CHALLENGE 2022</w:t>
      </w:r>
    </w:p>
    <w:p w14:paraId="2396237D" w14:textId="77777777" w:rsidR="000563EB" w:rsidRDefault="000563EB">
      <w:pPr>
        <w:rPr>
          <w:rFonts w:ascii="Arial" w:hAnsi="Arial" w:cs="Arial"/>
          <w:b/>
          <w:color w:val="282724"/>
          <w:sz w:val="28"/>
          <w:szCs w:val="28"/>
          <w:highlight w:val="yellow"/>
          <w:shd w:val="clear" w:color="auto" w:fill="FFFFFF"/>
          <w:lang w:val="sl-SI"/>
        </w:rPr>
      </w:pPr>
    </w:p>
    <w:p w14:paraId="51DC41FC" w14:textId="77777777" w:rsidR="000563EB" w:rsidRDefault="006619AC">
      <w:pPr>
        <w:rPr>
          <w:rFonts w:ascii="Arial" w:hAnsi="Arial" w:cs="Arial"/>
          <w:b/>
          <w:color w:val="282724"/>
          <w:sz w:val="28"/>
          <w:szCs w:val="28"/>
          <w:shd w:val="clear" w:color="auto" w:fill="FFFFFF"/>
          <w:lang w:val="sl-SI"/>
        </w:rPr>
      </w:pPr>
      <w:r>
        <w:rPr>
          <w:rFonts w:ascii="Arial" w:hAnsi="Arial" w:cs="Arial"/>
          <w:b/>
          <w:color w:val="282724"/>
          <w:sz w:val="28"/>
          <w:szCs w:val="28"/>
          <w:shd w:val="clear" w:color="auto" w:fill="FFFFFF"/>
          <w:lang w:val="sl-SI"/>
        </w:rPr>
        <w:t xml:space="preserve">Veliki zmagovalec mednarodnega arhitekturnega tekmovanja je </w:t>
      </w:r>
    </w:p>
    <w:p w14:paraId="09DC36A5" w14:textId="77777777" w:rsidR="000563EB" w:rsidRDefault="006619AC">
      <w:pPr>
        <w:rPr>
          <w:rFonts w:ascii="Arial" w:hAnsi="Arial" w:cs="Arial"/>
          <w:b/>
          <w:color w:val="282724"/>
          <w:sz w:val="28"/>
          <w:szCs w:val="28"/>
          <w:shd w:val="clear" w:color="auto" w:fill="FFFFFF"/>
          <w:lang w:val="sl-SI"/>
        </w:rPr>
      </w:pPr>
      <w:r>
        <w:rPr>
          <w:rFonts w:ascii="Arial" w:hAnsi="Arial" w:cs="Arial"/>
          <w:b/>
          <w:color w:val="282724"/>
          <w:sz w:val="28"/>
          <w:szCs w:val="28"/>
          <w:shd w:val="clear" w:color="auto" w:fill="FFFFFF"/>
          <w:lang w:val="sl-SI"/>
        </w:rPr>
        <w:t>Galerija Cukrarna</w:t>
      </w:r>
    </w:p>
    <w:p w14:paraId="6029001A" w14:textId="77777777" w:rsidR="000563EB" w:rsidRDefault="006619AC">
      <w:pPr>
        <w:rPr>
          <w:rFonts w:asciiTheme="minorHAnsi" w:hAnsiTheme="minorHAnsi"/>
          <w:b/>
          <w:sz w:val="22"/>
          <w:szCs w:val="22"/>
          <w:lang w:val="sl-SI"/>
        </w:rPr>
      </w:pPr>
      <w:r>
        <w:rPr>
          <w:rFonts w:asciiTheme="minorHAnsi" w:hAnsiTheme="minorHAnsi"/>
          <w:b/>
          <w:sz w:val="22"/>
          <w:szCs w:val="22"/>
          <w:lang w:val="sl-SI"/>
        </w:rPr>
        <w:t xml:space="preserve"> </w:t>
      </w:r>
    </w:p>
    <w:p w14:paraId="1FF5CD13" w14:textId="77777777" w:rsidR="000563EB" w:rsidRDefault="006619AC">
      <w:pPr>
        <w:jc w:val="both"/>
        <w:rPr>
          <w:rFonts w:asciiTheme="minorHAnsi" w:hAnsiTheme="minorHAnsi"/>
          <w:b/>
          <w:bCs/>
          <w:i/>
          <w:sz w:val="22"/>
          <w:szCs w:val="22"/>
          <w:highlight w:val="yellow"/>
          <w:lang w:val="sl-SI"/>
        </w:rPr>
      </w:pPr>
      <w:r>
        <w:rPr>
          <w:rFonts w:asciiTheme="minorHAnsi" w:hAnsiTheme="minorHAnsi"/>
          <w:bCs/>
          <w:i/>
          <w:iCs/>
          <w:color w:val="808080" w:themeColor="background1" w:themeShade="80"/>
          <w:sz w:val="22"/>
          <w:szCs w:val="22"/>
          <w:lang w:val="sl-SI"/>
        </w:rPr>
        <w:t xml:space="preserve">Valencia/Ljubljana, 19. maja 2022 </w:t>
      </w:r>
      <w:r>
        <w:rPr>
          <w:rFonts w:asciiTheme="minorHAnsi" w:hAnsiTheme="minorHAnsi"/>
          <w:bCs/>
          <w:sz w:val="22"/>
          <w:szCs w:val="22"/>
          <w:lang w:val="sl-SI"/>
        </w:rPr>
        <w:t xml:space="preserve">– </w:t>
      </w:r>
      <w:r>
        <w:rPr>
          <w:rFonts w:asciiTheme="minorHAnsi" w:hAnsiTheme="minorHAnsi"/>
          <w:b/>
          <w:bCs/>
          <w:i/>
          <w:sz w:val="22"/>
          <w:szCs w:val="22"/>
          <w:lang w:val="sl-SI"/>
        </w:rPr>
        <w:t>V Valencii so že petič zapored razglasili zmagovalce arhitekturnega tekmovanja Baumit Life Challenge v šestih kategorijah in razkrili najlepšo arhitekturno rešitev z njihovo fasado v vsej Evropi. Med 322 prijavljenimi projekti iz 23 držav je zmagala ljubljanska Galerija Cukrarna. Ljubljana bo tako leta 2024 gostila naslednjo zaključno prireditev tega arhitekturnega bienala.</w:t>
      </w:r>
    </w:p>
    <w:p w14:paraId="33C90D65" w14:textId="77777777" w:rsidR="000563EB" w:rsidRDefault="000563EB">
      <w:pPr>
        <w:jc w:val="both"/>
        <w:rPr>
          <w:rFonts w:asciiTheme="minorHAnsi" w:hAnsiTheme="minorHAnsi"/>
          <w:bCs/>
          <w:sz w:val="22"/>
          <w:szCs w:val="22"/>
          <w:lang w:val="sl-SI"/>
        </w:rPr>
      </w:pPr>
    </w:p>
    <w:p w14:paraId="4313BE13" w14:textId="77777777" w:rsidR="000563EB" w:rsidRDefault="006619AC">
      <w:pPr>
        <w:pStyle w:val="Glava"/>
        <w:rPr>
          <w:bCs/>
          <w:highlight w:val="yellow"/>
          <w:lang w:val="sl-SI"/>
        </w:rPr>
      </w:pPr>
      <w:r>
        <w:rPr>
          <w:bCs/>
          <w:lang w:val="sl-SI"/>
        </w:rPr>
        <w:t xml:space="preserve">V podjetju Baumit vsako drugo leto iščejo najlepše in najzanimivejše evropske arhitekturne rešitve, ki jih krasijo njihove fasade. Neodvisna mednarodna žirija arhitektov je za nagrado Life Challenge 2022 med 322 prijavljenimi projekti iz 23 držav nominirala po šest najboljših projektov v šestih kategorijah: Enodružinska stavba, Večstanovanjska stavba, Nestanovanjska stavba, Toplotna oziroma Energetska prenova, Zgodovinska prenova in Struktura poudari obliko. Na zaključnem dogodku, ki je bil letos spet v živo v španski Valencii, so pred 500 gosti iz 25 evropskih držav razglasili zmagovalce v vseh kategorijah in krovnega zmagovalca tekmovanja. Ta laskavi naziv je pripadel projektu ljubljanske </w:t>
      </w:r>
      <w:hyperlink r:id="rId8" w:history="1">
        <w:r>
          <w:rPr>
            <w:rStyle w:val="SledenaHiperpovezava"/>
            <w:bCs/>
            <w:lang w:val="sl-SI"/>
          </w:rPr>
          <w:t xml:space="preserve">Galerije </w:t>
        </w:r>
        <w:proofErr w:type="spellStart"/>
        <w:r>
          <w:rPr>
            <w:rStyle w:val="SledenaHiperpovezava"/>
            <w:bCs/>
            <w:lang w:val="sl-SI"/>
          </w:rPr>
          <w:t>Cukrarna</w:t>
        </w:r>
        <w:proofErr w:type="spellEnd"/>
      </w:hyperlink>
      <w:r>
        <w:rPr>
          <w:bCs/>
          <w:lang w:val="sl-SI"/>
        </w:rPr>
        <w:t xml:space="preserve">, ki je kandidiral v kategoriji Zgodovinska prenova. Ljubljanska </w:t>
      </w:r>
      <w:r>
        <w:rPr>
          <w:rFonts w:cstheme="minorHAnsi"/>
          <w:bCs/>
          <w:lang w:val="sl-SI"/>
        </w:rPr>
        <w:t xml:space="preserve">Cukrarna je stavba s častitljivo zgodovino, ki v sebi nosi številne zgodbe iz preteklosti in je vrsto let žalostno propadala. Po uničujočem požaru leta 1858 je bila tudi zatočišče umetnikov slovenske moderne, kot so Dragotin Kette, Josip Murn Aleksandrov, Ivan Cankar in Oton Župančič, in je kot pomemben kulturni simbol trdno zasidrana v nacionalni zavesti. </w:t>
      </w:r>
    </w:p>
    <w:p w14:paraId="676FA555" w14:textId="77777777" w:rsidR="000563EB" w:rsidRDefault="000563EB">
      <w:pPr>
        <w:pStyle w:val="Glava"/>
        <w:tabs>
          <w:tab w:val="left" w:pos="7829"/>
        </w:tabs>
        <w:jc w:val="both"/>
        <w:rPr>
          <w:rFonts w:cstheme="minorHAnsi"/>
          <w:bCs/>
          <w:i/>
          <w:lang w:val="sl-SI"/>
        </w:rPr>
      </w:pPr>
    </w:p>
    <w:p w14:paraId="4126A431" w14:textId="2C29DCC9" w:rsidR="000563EB" w:rsidRPr="00EA6337" w:rsidRDefault="006619AC">
      <w:pPr>
        <w:pStyle w:val="Glava"/>
        <w:tabs>
          <w:tab w:val="left" w:pos="7829"/>
        </w:tabs>
        <w:jc w:val="both"/>
        <w:rPr>
          <w:rFonts w:cstheme="minorHAnsi"/>
          <w:bCs/>
          <w:i/>
          <w:lang w:val="sl-SI"/>
        </w:rPr>
      </w:pPr>
      <w:r>
        <w:rPr>
          <w:rFonts w:cstheme="minorHAnsi"/>
          <w:bCs/>
          <w:lang w:val="sl-SI"/>
        </w:rPr>
        <w:t xml:space="preserve">Projekt prenove Galerije Cukrarna so izpeljali v arhitekturnem biroju </w:t>
      </w:r>
      <w:r>
        <w:rPr>
          <w:rFonts w:cstheme="minorHAnsi"/>
          <w:b/>
          <w:bCs/>
          <w:lang w:val="sl-SI"/>
        </w:rPr>
        <w:t>Scapelab</w:t>
      </w:r>
      <w:r>
        <w:rPr>
          <w:rFonts w:cstheme="minorHAnsi"/>
          <w:bCs/>
          <w:lang w:val="sl-SI"/>
        </w:rPr>
        <w:t xml:space="preserve">. Njihova prizadevanja, vdihniti razpadajoči stavbi novo življenje, je prepoznala tudi mednarodna strokovna žirija pod vodstvom </w:t>
      </w:r>
      <w:proofErr w:type="spellStart"/>
      <w:r>
        <w:rPr>
          <w:rFonts w:cstheme="minorHAnsi"/>
          <w:b/>
          <w:bCs/>
          <w:lang w:val="sl-SI"/>
        </w:rPr>
        <w:t>Guillerma</w:t>
      </w:r>
      <w:proofErr w:type="spellEnd"/>
      <w:r>
        <w:rPr>
          <w:rFonts w:cstheme="minorHAnsi"/>
          <w:bCs/>
          <w:lang w:val="sl-SI"/>
        </w:rPr>
        <w:t xml:space="preserve"> </w:t>
      </w:r>
      <w:proofErr w:type="spellStart"/>
      <w:r>
        <w:rPr>
          <w:rFonts w:cstheme="minorHAnsi"/>
          <w:b/>
          <w:bCs/>
          <w:lang w:val="sl-SI"/>
        </w:rPr>
        <w:t>Reynés</w:t>
      </w:r>
      <w:proofErr w:type="spellEnd"/>
      <w:r>
        <w:rPr>
          <w:rFonts w:cstheme="minorHAnsi"/>
          <w:b/>
          <w:bCs/>
          <w:lang w:val="sl-SI"/>
        </w:rPr>
        <w:t xml:space="preserve"> </w:t>
      </w:r>
      <w:proofErr w:type="spellStart"/>
      <w:r>
        <w:rPr>
          <w:rFonts w:cstheme="minorHAnsi"/>
          <w:b/>
          <w:bCs/>
          <w:lang w:val="sl-SI"/>
        </w:rPr>
        <w:t>Vázquez-Rovira</w:t>
      </w:r>
      <w:proofErr w:type="spellEnd"/>
      <w:r>
        <w:rPr>
          <w:rFonts w:cstheme="minorHAnsi"/>
          <w:b/>
          <w:bCs/>
          <w:lang w:val="sl-SI"/>
        </w:rPr>
        <w:t xml:space="preserve">, </w:t>
      </w:r>
      <w:r>
        <w:rPr>
          <w:rFonts w:cstheme="minorHAnsi"/>
          <w:bCs/>
          <w:lang w:val="sl-SI"/>
        </w:rPr>
        <w:t xml:space="preserve">ki je v obrazložitvi zapisala: </w:t>
      </w:r>
      <w:r w:rsidRPr="00EA6337">
        <w:rPr>
          <w:rFonts w:cstheme="minorHAnsi"/>
          <w:bCs/>
          <w:i/>
          <w:lang w:val="sl-SI"/>
        </w:rPr>
        <w:t>»</w:t>
      </w:r>
      <w:r w:rsidR="00EA6337" w:rsidRPr="00EA6337">
        <w:rPr>
          <w:rFonts w:cstheme="minorHAnsi"/>
          <w:i/>
          <w:color w:val="050505"/>
          <w:shd w:val="clear" w:color="auto" w:fill="FFFFFF"/>
          <w:lang w:val="sl-SI"/>
        </w:rPr>
        <w:t xml:space="preserve">Zmagovalni projekt Galerija </w:t>
      </w:r>
      <w:proofErr w:type="spellStart"/>
      <w:r w:rsidR="00EA6337" w:rsidRPr="00EA6337">
        <w:rPr>
          <w:rFonts w:cstheme="minorHAnsi"/>
          <w:i/>
          <w:color w:val="050505"/>
          <w:shd w:val="clear" w:color="auto" w:fill="FFFFFF"/>
          <w:lang w:val="sl-SI"/>
        </w:rPr>
        <w:t>Cukrana</w:t>
      </w:r>
      <w:proofErr w:type="spellEnd"/>
      <w:r w:rsidR="00EA6337" w:rsidRPr="00EA6337">
        <w:rPr>
          <w:rFonts w:cstheme="minorHAnsi"/>
          <w:i/>
          <w:color w:val="050505"/>
          <w:shd w:val="clear" w:color="auto" w:fill="FFFFFF"/>
          <w:lang w:val="sl-SI"/>
        </w:rPr>
        <w:t xml:space="preserve"> je odličen primer, kako je stara propadajoča industrijska stavba s premišljenim načrtovanjem in prenovo dobila novo življenje in popolnoma novo uporabo.</w:t>
      </w:r>
      <w:r w:rsidRPr="00EA6337">
        <w:rPr>
          <w:rFonts w:cstheme="minorHAnsi"/>
          <w:bCs/>
          <w:i/>
          <w:lang w:val="sl-SI"/>
        </w:rPr>
        <w:t>«</w:t>
      </w:r>
    </w:p>
    <w:p w14:paraId="0275BE60" w14:textId="77777777" w:rsidR="000563EB" w:rsidRDefault="000563EB">
      <w:pPr>
        <w:pStyle w:val="Glava"/>
        <w:tabs>
          <w:tab w:val="left" w:pos="7829"/>
        </w:tabs>
        <w:jc w:val="both"/>
        <w:rPr>
          <w:rFonts w:cstheme="minorHAnsi"/>
          <w:bCs/>
          <w:lang w:val="sl-SI"/>
        </w:rPr>
      </w:pPr>
    </w:p>
    <w:p w14:paraId="7A1522CB" w14:textId="77777777" w:rsidR="000563EB" w:rsidRDefault="006619AC">
      <w:pPr>
        <w:pStyle w:val="Glava"/>
        <w:tabs>
          <w:tab w:val="left" w:pos="7829"/>
        </w:tabs>
        <w:jc w:val="both"/>
        <w:rPr>
          <w:rFonts w:cstheme="minorHAnsi"/>
          <w:bCs/>
          <w:i/>
          <w:lang w:val="sl-SI"/>
        </w:rPr>
      </w:pPr>
      <w:r>
        <w:rPr>
          <w:rFonts w:cstheme="minorHAnsi"/>
          <w:bCs/>
          <w:lang w:val="sl-SI"/>
        </w:rPr>
        <w:t>V družbi Scapelab so takole komentirali prestižno nagrado:</w:t>
      </w:r>
      <w:r>
        <w:rPr>
          <w:rFonts w:cstheme="minorHAnsi"/>
          <w:bCs/>
          <w:i/>
          <w:lang w:val="sl-SI"/>
        </w:rPr>
        <w:t xml:space="preserve"> »Pri obnovi tako pomembnega objekta, kot je Cukrarna, je zunanja podoba izjemno pomembna. Ker gre za spomeniško varovan objekt, mora nova fasada izgledati tako, kot da obstaja že več kot sto let. Oblikovati moramo podobo, ki zajema vse historične elemente ter zaželene nepravilnosti in neravnine – obenem pa mora uporabljeni material zadovoljevati izjemno zahtevne tehnične standarde, omogočati paroprepustnost in hitro strojno izvedbo. Vse to je bilo treba zagotoviti na podlagi, ki je sestavljena iz stoletne, krušljive opeke, mešane s kamnom, injekcijskega cementa in betona. Zadovoljni smo, da smo skupaj z Baumitovo podporo pripravili ustrezne recepture in tehnologije, ki so omogočile izvajalcu, Strabagu, izvedbo tako zahtevnih del na sodoben, hiter način, obenem pa smo zadostili vsem zahtevam spomeniškega varstva.</w:t>
      </w:r>
    </w:p>
    <w:p w14:paraId="17E4AF40" w14:textId="77777777" w:rsidR="000563EB" w:rsidRDefault="000563EB">
      <w:pPr>
        <w:pStyle w:val="Glava"/>
        <w:tabs>
          <w:tab w:val="left" w:pos="7829"/>
        </w:tabs>
        <w:jc w:val="both"/>
        <w:rPr>
          <w:rFonts w:cstheme="minorHAnsi"/>
          <w:bCs/>
          <w:lang w:val="sl-SI"/>
        </w:rPr>
      </w:pPr>
    </w:p>
    <w:p w14:paraId="3B23EB37" w14:textId="77777777" w:rsidR="000563EB" w:rsidRDefault="006619AC">
      <w:pPr>
        <w:pStyle w:val="Glava"/>
        <w:tabs>
          <w:tab w:val="left" w:pos="7829"/>
        </w:tabs>
        <w:jc w:val="both"/>
        <w:rPr>
          <w:rFonts w:cstheme="minorHAnsi"/>
          <w:bCs/>
          <w:lang w:val="sl-SI"/>
        </w:rPr>
      </w:pPr>
      <w:r>
        <w:rPr>
          <w:rFonts w:cstheme="minorHAnsi"/>
          <w:bCs/>
          <w:lang w:val="sl-SI"/>
        </w:rPr>
        <w:t xml:space="preserve">Med finalisti sta bila še dva slovenska projekta. V kategoriji enodružinskih stavb je bila nominirana </w:t>
      </w:r>
      <w:hyperlink r:id="rId9" w:history="1">
        <w:r>
          <w:rPr>
            <w:rStyle w:val="Hiperpovezava"/>
            <w:rFonts w:cstheme="minorHAnsi"/>
            <w:bCs/>
            <w:lang w:val="sl-SI"/>
          </w:rPr>
          <w:t>opečnata hiša</w:t>
        </w:r>
      </w:hyperlink>
      <w:r>
        <w:rPr>
          <w:rFonts w:cstheme="minorHAnsi"/>
          <w:bCs/>
          <w:lang w:val="sl-SI"/>
        </w:rPr>
        <w:t xml:space="preserve"> v ljubljanski Rožni dolini v izvedbi biroja Arhitektura d.o.o. z edinstvenim tlorisom, ki ga </w:t>
      </w:r>
      <w:r>
        <w:rPr>
          <w:rFonts w:cstheme="minorHAnsi"/>
          <w:bCs/>
          <w:lang w:val="sl-SI"/>
        </w:rPr>
        <w:lastRenderedPageBreak/>
        <w:t xml:space="preserve">je narekovala nenavadna gradbena parcela - stoji namreč na dolgem in ozkem zemljišču, ki meri le 6 m v širino in 30 m v dolžino. V kategoriji toplotne in energetske prenove je blestel prenovljen </w:t>
      </w:r>
      <w:hyperlink r:id="rId10" w:history="1">
        <w:r>
          <w:rPr>
            <w:rStyle w:val="Hiperpovezava"/>
            <w:rFonts w:cstheme="minorHAnsi"/>
            <w:bCs/>
            <w:lang w:val="sl-SI"/>
          </w:rPr>
          <w:t>Hotel Maestoso</w:t>
        </w:r>
      </w:hyperlink>
      <w:r>
        <w:rPr>
          <w:rFonts w:cstheme="minorHAnsi"/>
          <w:bCs/>
          <w:lang w:val="sl-SI"/>
        </w:rPr>
        <w:t xml:space="preserve"> v izvedbi arhitektov družbe Enota d.o.o., ki stoji na vhodu v kobilarno Lipica ter je prvi stik s tem biserom naravne in kulturne dediščine Slovenije. Njegova izrazita linija belih ograj valovi med zelenimi drevoredi in ostalo urejeno naravno krajino s čredami slavnih belih konj. </w:t>
      </w:r>
    </w:p>
    <w:p w14:paraId="6C0362F6" w14:textId="77777777" w:rsidR="000563EB" w:rsidRDefault="000563EB">
      <w:pPr>
        <w:pStyle w:val="Glava"/>
        <w:tabs>
          <w:tab w:val="left" w:pos="7829"/>
        </w:tabs>
        <w:jc w:val="both"/>
        <w:rPr>
          <w:rFonts w:eastAsia="Times New Roman" w:cs="Times New Roman"/>
          <w:bCs/>
          <w:lang w:val="sl-SI" w:eastAsia="de-DE"/>
        </w:rPr>
      </w:pPr>
    </w:p>
    <w:p w14:paraId="58F86A3B" w14:textId="77777777" w:rsidR="000563EB" w:rsidRDefault="006619AC">
      <w:pPr>
        <w:pStyle w:val="Glava"/>
        <w:tabs>
          <w:tab w:val="left" w:pos="7829"/>
        </w:tabs>
        <w:jc w:val="both"/>
        <w:rPr>
          <w:rFonts w:eastAsia="Times New Roman" w:cs="Times New Roman"/>
          <w:bCs/>
          <w:lang w:val="sl-SI" w:eastAsia="de-DE"/>
        </w:rPr>
      </w:pPr>
      <w:r>
        <w:rPr>
          <w:rFonts w:eastAsia="Times New Roman" w:cs="Times New Roman"/>
          <w:bCs/>
          <w:lang w:val="sl-SI" w:eastAsia="de-DE"/>
        </w:rPr>
        <w:t>Slovenski arhitekti so se izkazali že na prejšnjih Baumitovih mednarodnih tekmovanjih, saj so leta 2016 poželi dve nominaciji in eno zmago v kategoriji, leta 2018 pa zmagali v dveh kategorijah. V prejšnjem finalnem izboru 2020/21 so bili trije slovenski projekti, v kategoriji večstanovanjskih zgradb pa so zmago slavili LAB Arhitekti d.o.o. z oskrbovanimi stanovanji Murgle. Članica letošnje strokovne žirije je bila tudi slovenska arhitektka Lenka Kavčič, ki je po izboru povedala:</w:t>
      </w:r>
      <w:r>
        <w:rPr>
          <w:rFonts w:eastAsia="Times New Roman" w:cs="Times New Roman"/>
          <w:bCs/>
          <w:i/>
          <w:iCs/>
          <w:lang w:val="sl-SI" w:eastAsia="de-DE"/>
        </w:rPr>
        <w:t xml:space="preserve"> </w:t>
      </w:r>
      <w:r>
        <w:rPr>
          <w:rFonts w:eastAsia="Times New Roman" w:cs="Times New Roman"/>
          <w:bCs/>
          <w:i/>
          <w:lang w:val="sl-SI" w:eastAsia="de-DE"/>
        </w:rPr>
        <w:t xml:space="preserve">»Med številnimi prijavljenimi mednarodnimi projekti je vsako leto tudi nekaj zanimivih slovenskih, kar dokazuje, da </w:t>
      </w:r>
      <w:r>
        <w:rPr>
          <w:rFonts w:eastAsia="Times New Roman" w:cs="Times New Roman"/>
          <w:bCs/>
          <w:i/>
          <w:iCs/>
          <w:lang w:val="sl-SI" w:eastAsia="de-DE"/>
        </w:rPr>
        <w:t xml:space="preserve">slovenski arhitekti sodijo v sam evropski vrh. </w:t>
      </w:r>
      <w:r>
        <w:rPr>
          <w:rFonts w:eastAsia="Times New Roman" w:cs="Times New Roman"/>
          <w:bCs/>
          <w:i/>
          <w:lang w:val="sl-SI" w:eastAsia="de-DE"/>
        </w:rPr>
        <w:t>Med vsemi arhitekturnimi rešitvami v letošnjem letu je nedvomno izstopala Cukrarna, ki je s pomočjo prenove ponovno oživela in postala nov dom sodobne umetnosti.</w:t>
      </w:r>
      <w:r>
        <w:rPr>
          <w:rFonts w:eastAsia="Times New Roman" w:cs="Times New Roman"/>
          <w:bCs/>
          <w:i/>
          <w:iCs/>
          <w:lang w:val="sl-SI" w:eastAsia="de-DE"/>
        </w:rPr>
        <w:t xml:space="preserve"> To je velik arhitekturni dosežek, ki je Cukrarno vrnil v središče ljubljanskega kulturnega dogajanja, kar je prepoznala tudi mednarodna žirija in jo zasluženo nagradila«</w:t>
      </w:r>
      <w:r>
        <w:rPr>
          <w:rFonts w:eastAsia="Times New Roman" w:cs="Times New Roman"/>
          <w:bCs/>
          <w:i/>
          <w:lang w:val="sl-SI" w:eastAsia="de-DE"/>
        </w:rPr>
        <w:t xml:space="preserve">. </w:t>
      </w:r>
    </w:p>
    <w:p w14:paraId="4D1044CE" w14:textId="77777777" w:rsidR="000563EB" w:rsidRDefault="000563EB">
      <w:pPr>
        <w:pStyle w:val="Glava"/>
        <w:tabs>
          <w:tab w:val="left" w:pos="7829"/>
        </w:tabs>
        <w:jc w:val="both"/>
        <w:rPr>
          <w:bCs/>
          <w:i/>
          <w:lang w:val="sl-SI"/>
        </w:rPr>
      </w:pPr>
    </w:p>
    <w:p w14:paraId="042C77D8" w14:textId="77777777" w:rsidR="000563EB" w:rsidRDefault="006619AC">
      <w:pPr>
        <w:pStyle w:val="Glava"/>
        <w:tabs>
          <w:tab w:val="left" w:pos="7829"/>
        </w:tabs>
        <w:jc w:val="both"/>
        <w:rPr>
          <w:rFonts w:cstheme="minorHAnsi"/>
          <w:bCs/>
          <w:lang w:val="sl-SI"/>
        </w:rPr>
      </w:pPr>
      <w:r>
        <w:rPr>
          <w:bCs/>
          <w:lang w:val="sl-SI"/>
        </w:rPr>
        <w:t>Kot pionirji na področju fasadnih sistemov, v podjetju Baumit že od svojih začetkov podpirajo dobro oblikovanje, ki se vizualno začne pri fasadi, in arhitekturno stroko v smislu trajnosti in vrhunskih arhitekturnih rešitev, ki doprinašajo k večji kakovosti bivanja.</w:t>
      </w:r>
      <w:r>
        <w:rPr>
          <w:bCs/>
          <w:i/>
          <w:lang w:val="sl-SI"/>
        </w:rPr>
        <w:t xml:space="preserve"> »Od prve podelitve nagrad Life Challenge na Dunaju leta 2014 v Baumitu vsaki dve leti slavimo dobro arhitekturo. Ponosni smo na dosežke naših arhitektov, saj nas vsako leto odlično zastopajo, letos pa smo doživeli vrhunec zmagoslavja slovenske arhitekture z zmago ljubljanske Cukrarne,«</w:t>
      </w:r>
      <w:r>
        <w:rPr>
          <w:bCs/>
          <w:lang w:val="sl-SI"/>
        </w:rPr>
        <w:t xml:space="preserve"> je povedala Branka Ogrizek, direktorica Baumit Slovenija in dodala: »Se vidimo leta 2024 v Ljubljani!«</w:t>
      </w:r>
    </w:p>
    <w:p w14:paraId="38FE4740" w14:textId="77777777" w:rsidR="000563EB" w:rsidRDefault="000563EB">
      <w:pPr>
        <w:pStyle w:val="Glava"/>
        <w:tabs>
          <w:tab w:val="clear" w:pos="4536"/>
          <w:tab w:val="clear" w:pos="9072"/>
          <w:tab w:val="left" w:pos="7829"/>
        </w:tabs>
        <w:rPr>
          <w:b/>
          <w:bCs/>
          <w:sz w:val="24"/>
          <w:szCs w:val="24"/>
          <w:lang w:val="sl-SI"/>
        </w:rPr>
      </w:pPr>
    </w:p>
    <w:p w14:paraId="0E003B6B" w14:textId="77777777" w:rsidR="000563EB" w:rsidRDefault="006619AC">
      <w:pPr>
        <w:jc w:val="both"/>
        <w:rPr>
          <w:rFonts w:asciiTheme="minorHAnsi" w:hAnsiTheme="minorHAnsi"/>
          <w:b/>
          <w:sz w:val="28"/>
          <w:szCs w:val="28"/>
          <w:lang w:val="sl-SI"/>
        </w:rPr>
      </w:pPr>
      <w:r>
        <w:rPr>
          <w:rFonts w:asciiTheme="minorHAnsi" w:hAnsiTheme="minorHAnsi"/>
          <w:b/>
          <w:sz w:val="28"/>
          <w:szCs w:val="28"/>
          <w:lang w:val="sl-SI"/>
        </w:rPr>
        <w:t>Najlepše arhitekturne rešitve v Evropi 2022:</w:t>
      </w:r>
    </w:p>
    <w:p w14:paraId="39F43131" w14:textId="77777777" w:rsidR="000563EB" w:rsidRDefault="006619AC">
      <w:pPr>
        <w:jc w:val="both"/>
        <w:rPr>
          <w:rFonts w:asciiTheme="minorHAnsi" w:hAnsiTheme="minorHAnsi"/>
          <w:b/>
          <w:sz w:val="22"/>
          <w:szCs w:val="22"/>
          <w:lang w:val="en-US"/>
        </w:rPr>
      </w:pPr>
      <w:proofErr w:type="spellStart"/>
      <w:r>
        <w:rPr>
          <w:rFonts w:asciiTheme="minorHAnsi" w:hAnsiTheme="minorHAnsi"/>
          <w:b/>
          <w:sz w:val="22"/>
          <w:szCs w:val="22"/>
          <w:lang w:val="en-US"/>
        </w:rPr>
        <w:t>Pregled</w:t>
      </w:r>
      <w:proofErr w:type="spellEnd"/>
      <w:r>
        <w:rPr>
          <w:rFonts w:asciiTheme="minorHAnsi" w:hAnsiTheme="minorHAnsi"/>
          <w:b/>
          <w:sz w:val="22"/>
          <w:szCs w:val="22"/>
          <w:lang w:val="en-US"/>
        </w:rPr>
        <w:t xml:space="preserve"> </w:t>
      </w:r>
      <w:proofErr w:type="spellStart"/>
      <w:r>
        <w:rPr>
          <w:rFonts w:asciiTheme="minorHAnsi" w:hAnsiTheme="minorHAnsi"/>
          <w:b/>
          <w:sz w:val="22"/>
          <w:szCs w:val="22"/>
          <w:lang w:val="en-US"/>
        </w:rPr>
        <w:t>zmagovalnih</w:t>
      </w:r>
      <w:proofErr w:type="spellEnd"/>
      <w:r>
        <w:rPr>
          <w:rFonts w:asciiTheme="minorHAnsi" w:hAnsiTheme="minorHAnsi"/>
          <w:b/>
          <w:sz w:val="22"/>
          <w:szCs w:val="22"/>
          <w:lang w:val="en-US"/>
        </w:rPr>
        <w:t xml:space="preserve"> </w:t>
      </w:r>
      <w:proofErr w:type="spellStart"/>
      <w:r>
        <w:rPr>
          <w:rFonts w:asciiTheme="minorHAnsi" w:hAnsiTheme="minorHAnsi"/>
          <w:b/>
          <w:sz w:val="22"/>
          <w:szCs w:val="22"/>
          <w:lang w:val="en-US"/>
        </w:rPr>
        <w:t>projektov</w:t>
      </w:r>
      <w:proofErr w:type="spellEnd"/>
    </w:p>
    <w:p w14:paraId="680FFCEA" w14:textId="77777777" w:rsidR="000563EB" w:rsidRDefault="000563EB">
      <w:pPr>
        <w:jc w:val="both"/>
        <w:rPr>
          <w:rFonts w:asciiTheme="minorHAnsi" w:hAnsiTheme="minorHAnsi"/>
          <w:b/>
          <w:sz w:val="22"/>
          <w:szCs w:val="22"/>
          <w:highlight w:val="yellow"/>
          <w:lang w:val="en-US"/>
        </w:rPr>
      </w:pPr>
    </w:p>
    <w:p w14:paraId="48668E39" w14:textId="77777777" w:rsidR="000563EB" w:rsidRDefault="006619AC">
      <w:pPr>
        <w:rPr>
          <w:rFonts w:ascii="Calibri" w:eastAsia="Calibri" w:hAnsi="Calibri" w:cs="Calibri"/>
          <w:b/>
          <w:sz w:val="22"/>
          <w:u w:val="single"/>
          <w:lang w:val="en-GB"/>
        </w:rPr>
      </w:pPr>
      <w:proofErr w:type="spellStart"/>
      <w:r>
        <w:rPr>
          <w:rFonts w:ascii="Calibri" w:eastAsia="Calibri" w:hAnsi="Calibri" w:cs="Calibri"/>
          <w:b/>
          <w:sz w:val="22"/>
          <w:u w:val="single"/>
          <w:lang w:val="en-GB"/>
        </w:rPr>
        <w:t>Zmagovalec</w:t>
      </w:r>
      <w:proofErr w:type="spellEnd"/>
      <w:r>
        <w:rPr>
          <w:rFonts w:ascii="Calibri" w:eastAsia="Calibri" w:hAnsi="Calibri" w:cs="Calibri"/>
          <w:b/>
          <w:sz w:val="22"/>
          <w:u w:val="single"/>
          <w:lang w:val="en-GB"/>
        </w:rPr>
        <w:t xml:space="preserve"> Life Challenge</w:t>
      </w:r>
    </w:p>
    <w:p w14:paraId="216B0C28" w14:textId="77777777" w:rsidR="000563EB" w:rsidRDefault="006619AC">
      <w:pPr>
        <w:rPr>
          <w:rFonts w:ascii="Calibri" w:eastAsia="Calibri" w:hAnsi="Calibri" w:cs="Calibri"/>
          <w:b/>
          <w:sz w:val="22"/>
          <w:lang w:val="en-US"/>
        </w:rPr>
      </w:pPr>
      <w:r>
        <w:rPr>
          <w:rFonts w:ascii="SimSun" w:eastAsia="SimSun" w:hAnsi="SimSun" w:cs="SimSun"/>
          <w:noProof/>
        </w:rPr>
        <w:drawing>
          <wp:inline distT="0" distB="0" distL="114300" distR="114300" wp14:anchorId="692D3A6C" wp14:editId="07272A36">
            <wp:extent cx="1617345" cy="1079500"/>
            <wp:effectExtent l="0" t="0" r="1905" b="6350"/>
            <wp:docPr id="4"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G_256"/>
                    <pic:cNvPicPr>
                      <a:picLocks noChangeAspect="1"/>
                    </pic:cNvPicPr>
                  </pic:nvPicPr>
                  <pic:blipFill>
                    <a:blip r:embed="rId11"/>
                    <a:stretch>
                      <a:fillRect/>
                    </a:stretch>
                  </pic:blipFill>
                  <pic:spPr>
                    <a:xfrm>
                      <a:off x="0" y="0"/>
                      <a:ext cx="1617345" cy="1079500"/>
                    </a:xfrm>
                    <a:prstGeom prst="rect">
                      <a:avLst/>
                    </a:prstGeom>
                    <a:noFill/>
                    <a:ln w="9525">
                      <a:noFill/>
                    </a:ln>
                  </pic:spPr>
                </pic:pic>
              </a:graphicData>
            </a:graphic>
          </wp:inline>
        </w:drawing>
      </w:r>
      <w:r>
        <w:rPr>
          <w:rFonts w:ascii="Calibri" w:eastAsia="Calibri" w:hAnsi="Calibri" w:cs="Calibri"/>
          <w:b/>
          <w:sz w:val="22"/>
          <w:lang w:val="en-US"/>
        </w:rPr>
        <w:t>Life Challenge Award 2022:</w:t>
      </w:r>
      <w:r>
        <w:rPr>
          <w:rFonts w:ascii="Calibri" w:eastAsia="Calibri" w:hAnsi="Calibri" w:cs="Calibri"/>
          <w:b/>
          <w:sz w:val="22"/>
          <w:lang w:val="sl-SI"/>
        </w:rPr>
        <w:t xml:space="preserve"> </w:t>
      </w:r>
      <w:hyperlink r:id="rId12" w:history="1">
        <w:r>
          <w:rPr>
            <w:rStyle w:val="Hiperpovezava"/>
            <w:rFonts w:ascii="Calibri" w:eastAsia="Calibri" w:hAnsi="Calibri" w:cs="Calibri"/>
            <w:bCs/>
            <w:sz w:val="22"/>
            <w:lang w:val="sl-SI"/>
          </w:rPr>
          <w:t xml:space="preserve">Galerija </w:t>
        </w:r>
        <w:proofErr w:type="spellStart"/>
        <w:r>
          <w:rPr>
            <w:rStyle w:val="Hiperpovezava"/>
            <w:rFonts w:ascii="Calibri" w:eastAsia="Calibri" w:hAnsi="Calibri" w:cs="Calibri"/>
            <w:bCs/>
            <w:sz w:val="22"/>
            <w:lang w:val="sl-SI"/>
          </w:rPr>
          <w:t>Cukrarna</w:t>
        </w:r>
        <w:proofErr w:type="spellEnd"/>
        <w:r>
          <w:rPr>
            <w:rStyle w:val="Hiperpovezava"/>
            <w:rFonts w:ascii="Calibri" w:eastAsia="Calibri" w:hAnsi="Calibri" w:cs="Calibri"/>
            <w:bCs/>
            <w:sz w:val="22"/>
            <w:lang w:val="sl-SI"/>
          </w:rPr>
          <w:t>, Slovenija</w:t>
        </w:r>
      </w:hyperlink>
    </w:p>
    <w:p w14:paraId="22BE2024" w14:textId="77777777" w:rsidR="000563EB" w:rsidRDefault="006619AC">
      <w:pPr>
        <w:rPr>
          <w:rFonts w:ascii="Calibri" w:eastAsia="Calibri" w:hAnsi="Calibri" w:cs="Calibri"/>
          <w:b/>
          <w:sz w:val="22"/>
          <w:lang w:val="sl-SI"/>
        </w:rPr>
      </w:pPr>
      <w:r>
        <w:rPr>
          <w:rFonts w:ascii="Calibri" w:eastAsia="Calibri" w:hAnsi="Calibri" w:cs="Calibri"/>
          <w:b/>
          <w:sz w:val="22"/>
          <w:lang w:val="sl-SI"/>
        </w:rPr>
        <w:t>Zmagovalci v kategorijah</w:t>
      </w:r>
    </w:p>
    <w:p w14:paraId="72E3D519" w14:textId="77777777" w:rsidR="000563EB" w:rsidRDefault="006619AC">
      <w:pPr>
        <w:rPr>
          <w:rFonts w:ascii="Calibri" w:eastAsia="Calibri" w:hAnsi="Calibri" w:cs="Calibri"/>
          <w:b/>
          <w:sz w:val="22"/>
          <w:lang w:val="en-US"/>
        </w:rPr>
      </w:pPr>
      <w:r>
        <w:rPr>
          <w:rFonts w:ascii="SimSun" w:eastAsia="SimSun" w:hAnsi="SimSun" w:cs="SimSun"/>
          <w:noProof/>
        </w:rPr>
        <w:drawing>
          <wp:inline distT="0" distB="0" distL="114300" distR="114300" wp14:anchorId="048B1F74" wp14:editId="684263B4">
            <wp:extent cx="1605915" cy="1071245"/>
            <wp:effectExtent l="0" t="0" r="13335" b="14605"/>
            <wp:docPr id="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MG_256"/>
                    <pic:cNvPicPr>
                      <a:picLocks noChangeAspect="1"/>
                    </pic:cNvPicPr>
                  </pic:nvPicPr>
                  <pic:blipFill>
                    <a:blip r:embed="rId13"/>
                    <a:stretch>
                      <a:fillRect/>
                    </a:stretch>
                  </pic:blipFill>
                  <pic:spPr>
                    <a:xfrm>
                      <a:off x="0" y="0"/>
                      <a:ext cx="1605915" cy="1071245"/>
                    </a:xfrm>
                    <a:prstGeom prst="rect">
                      <a:avLst/>
                    </a:prstGeom>
                    <a:noFill/>
                    <a:ln w="9525">
                      <a:noFill/>
                    </a:ln>
                  </pic:spPr>
                </pic:pic>
              </a:graphicData>
            </a:graphic>
          </wp:inline>
        </w:drawing>
      </w:r>
      <w:proofErr w:type="spellStart"/>
      <w:r>
        <w:rPr>
          <w:rFonts w:ascii="Calibri" w:eastAsia="Calibri" w:hAnsi="Calibri" w:cs="Calibri"/>
          <w:b/>
          <w:sz w:val="22"/>
          <w:u w:val="single"/>
          <w:lang w:val="en-US"/>
        </w:rPr>
        <w:t>Enodružinska</w:t>
      </w:r>
      <w:proofErr w:type="spellEnd"/>
      <w:r>
        <w:rPr>
          <w:rFonts w:ascii="Calibri" w:eastAsia="Calibri" w:hAnsi="Calibri" w:cs="Calibri"/>
          <w:b/>
          <w:sz w:val="22"/>
          <w:u w:val="single"/>
          <w:lang w:val="en-US"/>
        </w:rPr>
        <w:t xml:space="preserve"> </w:t>
      </w:r>
      <w:proofErr w:type="spellStart"/>
      <w:r>
        <w:rPr>
          <w:rFonts w:ascii="Calibri" w:eastAsia="Calibri" w:hAnsi="Calibri" w:cs="Calibri"/>
          <w:b/>
          <w:sz w:val="22"/>
          <w:u w:val="single"/>
          <w:lang w:val="en-US"/>
        </w:rPr>
        <w:t>stavba</w:t>
      </w:r>
      <w:proofErr w:type="spellEnd"/>
      <w:r>
        <w:rPr>
          <w:rFonts w:ascii="Calibri" w:eastAsia="Calibri" w:hAnsi="Calibri" w:cs="Calibri"/>
          <w:b/>
          <w:sz w:val="22"/>
          <w:u w:val="single"/>
          <w:lang w:val="sl-SI"/>
        </w:rPr>
        <w:t xml:space="preserve">: </w:t>
      </w:r>
      <w:hyperlink r:id="rId14" w:history="1">
        <w:proofErr w:type="spellStart"/>
        <w:r>
          <w:rPr>
            <w:rStyle w:val="Hiperpovezava"/>
            <w:rFonts w:ascii="Calibri" w:eastAsia="Calibri" w:hAnsi="Calibri"/>
            <w:bCs/>
            <w:sz w:val="22"/>
            <w:lang w:val="en-US"/>
          </w:rPr>
          <w:t>Connemarra</w:t>
        </w:r>
        <w:proofErr w:type="spellEnd"/>
        <w:r>
          <w:rPr>
            <w:rStyle w:val="Hiperpovezava"/>
            <w:rFonts w:ascii="Calibri" w:eastAsia="Calibri" w:hAnsi="Calibri"/>
            <w:bCs/>
            <w:sz w:val="22"/>
            <w:lang w:val="en-US"/>
          </w:rPr>
          <w:t xml:space="preserve"> II House</w:t>
        </w:r>
        <w:r>
          <w:rPr>
            <w:rStyle w:val="Hiperpovezava"/>
            <w:rFonts w:ascii="Calibri" w:eastAsia="Calibri" w:hAnsi="Calibri"/>
            <w:bCs/>
            <w:sz w:val="22"/>
            <w:lang w:val="sl-SI"/>
          </w:rPr>
          <w:t>, Irska</w:t>
        </w:r>
      </w:hyperlink>
    </w:p>
    <w:p w14:paraId="29731FFD" w14:textId="77777777" w:rsidR="000563EB" w:rsidRDefault="000563EB">
      <w:pPr>
        <w:rPr>
          <w:rFonts w:ascii="Calibri" w:eastAsia="Calibri" w:hAnsi="Calibri" w:cs="Calibri"/>
          <w:b/>
          <w:sz w:val="22"/>
          <w:lang w:val="en-US"/>
        </w:rPr>
      </w:pPr>
    </w:p>
    <w:p w14:paraId="409EE2C9" w14:textId="77777777" w:rsidR="000563EB" w:rsidRDefault="006619AC">
      <w:pPr>
        <w:rPr>
          <w:rFonts w:ascii="Calibri" w:eastAsia="Calibri" w:hAnsi="Calibri" w:cs="Calibri"/>
          <w:b/>
          <w:sz w:val="22"/>
          <w:highlight w:val="yellow"/>
          <w:lang w:val="en-US"/>
        </w:rPr>
      </w:pPr>
      <w:r>
        <w:rPr>
          <w:rFonts w:ascii="SimSun" w:eastAsia="SimSun" w:hAnsi="SimSun" w:cs="SimSun"/>
          <w:noProof/>
        </w:rPr>
        <w:lastRenderedPageBreak/>
        <w:drawing>
          <wp:inline distT="0" distB="0" distL="114300" distR="114300" wp14:anchorId="55F7E3EE" wp14:editId="21EFFEC0">
            <wp:extent cx="1638935" cy="1092835"/>
            <wp:effectExtent l="0" t="0" r="18415" b="12065"/>
            <wp:docPr id="5"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IMG_256"/>
                    <pic:cNvPicPr>
                      <a:picLocks noChangeAspect="1"/>
                    </pic:cNvPicPr>
                  </pic:nvPicPr>
                  <pic:blipFill>
                    <a:blip r:embed="rId15"/>
                    <a:stretch>
                      <a:fillRect/>
                    </a:stretch>
                  </pic:blipFill>
                  <pic:spPr>
                    <a:xfrm>
                      <a:off x="0" y="0"/>
                      <a:ext cx="1638935" cy="1092835"/>
                    </a:xfrm>
                    <a:prstGeom prst="rect">
                      <a:avLst/>
                    </a:prstGeom>
                    <a:noFill/>
                    <a:ln w="9525">
                      <a:noFill/>
                    </a:ln>
                  </pic:spPr>
                </pic:pic>
              </a:graphicData>
            </a:graphic>
          </wp:inline>
        </w:drawing>
      </w:r>
      <w:proofErr w:type="spellStart"/>
      <w:r>
        <w:rPr>
          <w:rFonts w:ascii="Calibri" w:eastAsia="Calibri" w:hAnsi="Calibri" w:cs="Calibri"/>
          <w:b/>
          <w:bCs/>
          <w:sz w:val="22"/>
          <w:u w:val="single"/>
          <w:lang w:val="en-US"/>
        </w:rPr>
        <w:t>Večstanovanjska</w:t>
      </w:r>
      <w:proofErr w:type="spellEnd"/>
      <w:r>
        <w:rPr>
          <w:rFonts w:ascii="Calibri" w:eastAsia="Calibri" w:hAnsi="Calibri" w:cs="Calibri"/>
          <w:b/>
          <w:bCs/>
          <w:sz w:val="22"/>
          <w:u w:val="single"/>
          <w:lang w:val="en-US"/>
        </w:rPr>
        <w:t xml:space="preserve"> </w:t>
      </w:r>
      <w:proofErr w:type="spellStart"/>
      <w:r>
        <w:rPr>
          <w:rFonts w:ascii="Calibri" w:eastAsia="Calibri" w:hAnsi="Calibri" w:cs="Calibri"/>
          <w:b/>
          <w:bCs/>
          <w:sz w:val="22"/>
          <w:u w:val="single"/>
          <w:lang w:val="en-US"/>
        </w:rPr>
        <w:t>stavba</w:t>
      </w:r>
      <w:proofErr w:type="spellEnd"/>
      <w:r>
        <w:rPr>
          <w:rFonts w:ascii="Calibri" w:eastAsia="Calibri" w:hAnsi="Calibri" w:cs="Calibri"/>
          <w:b/>
          <w:bCs/>
          <w:sz w:val="22"/>
          <w:u w:val="single"/>
          <w:lang w:val="sl-SI"/>
        </w:rPr>
        <w:t xml:space="preserve">: </w:t>
      </w:r>
      <w:hyperlink r:id="rId16" w:history="1">
        <w:proofErr w:type="spellStart"/>
        <w:r>
          <w:rPr>
            <w:rStyle w:val="Hiperpovezava"/>
            <w:rFonts w:ascii="Calibri" w:hAnsi="Calibri" w:cs="Calibri"/>
            <w:color w:val="404040" w:themeColor="text1" w:themeTint="BF"/>
            <w:sz w:val="22"/>
            <w:szCs w:val="22"/>
            <w:lang w:val="en-US"/>
          </w:rPr>
          <w:t>LaScalA</w:t>
        </w:r>
        <w:proofErr w:type="spellEnd"/>
        <w:r>
          <w:rPr>
            <w:rStyle w:val="Hiperpovezava"/>
            <w:rFonts w:ascii="Calibri" w:hAnsi="Calibri" w:cs="Calibri"/>
            <w:color w:val="404040" w:themeColor="text1" w:themeTint="BF"/>
            <w:sz w:val="22"/>
            <w:szCs w:val="22"/>
            <w:lang w:val="sl-SI"/>
          </w:rPr>
          <w:t>, Španija</w:t>
        </w:r>
      </w:hyperlink>
    </w:p>
    <w:p w14:paraId="2A6F0380" w14:textId="77777777" w:rsidR="000563EB" w:rsidRDefault="000563EB">
      <w:pPr>
        <w:rPr>
          <w:rFonts w:ascii="Calibri" w:eastAsia="Calibri" w:hAnsi="Calibri" w:cs="Calibri"/>
          <w:b/>
          <w:sz w:val="22"/>
          <w:highlight w:val="yellow"/>
          <w:lang w:val="en-US"/>
        </w:rPr>
      </w:pPr>
    </w:p>
    <w:p w14:paraId="7FE60E1A" w14:textId="77777777" w:rsidR="000563EB" w:rsidRDefault="006619AC">
      <w:pPr>
        <w:rPr>
          <w:rFonts w:ascii="Calibri" w:eastAsia="Calibri" w:hAnsi="Calibri" w:cs="Calibri"/>
          <w:b/>
          <w:sz w:val="22"/>
          <w:highlight w:val="yellow"/>
          <w:u w:val="single"/>
          <w:lang w:val="sl-SI"/>
        </w:rPr>
      </w:pPr>
      <w:r>
        <w:rPr>
          <w:rFonts w:ascii="SimSun" w:eastAsia="SimSun" w:hAnsi="SimSun" w:cs="SimSun"/>
          <w:noProof/>
        </w:rPr>
        <w:drawing>
          <wp:inline distT="0" distB="0" distL="114300" distR="114300" wp14:anchorId="0F0CC4B3" wp14:editId="77E2BC4C">
            <wp:extent cx="1581785" cy="1054735"/>
            <wp:effectExtent l="0" t="0" r="18415" b="12065"/>
            <wp:docPr id="6"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IMG_256"/>
                    <pic:cNvPicPr>
                      <a:picLocks noChangeAspect="1"/>
                    </pic:cNvPicPr>
                  </pic:nvPicPr>
                  <pic:blipFill>
                    <a:blip r:embed="rId17"/>
                    <a:stretch>
                      <a:fillRect/>
                    </a:stretch>
                  </pic:blipFill>
                  <pic:spPr>
                    <a:xfrm>
                      <a:off x="0" y="0"/>
                      <a:ext cx="1581785" cy="1054735"/>
                    </a:xfrm>
                    <a:prstGeom prst="rect">
                      <a:avLst/>
                    </a:prstGeom>
                    <a:noFill/>
                    <a:ln w="9525">
                      <a:noFill/>
                    </a:ln>
                  </pic:spPr>
                </pic:pic>
              </a:graphicData>
            </a:graphic>
          </wp:inline>
        </w:drawing>
      </w:r>
      <w:proofErr w:type="spellStart"/>
      <w:r>
        <w:rPr>
          <w:rFonts w:ascii="Calibri" w:eastAsia="Calibri" w:hAnsi="Calibri" w:cs="Calibri"/>
          <w:b/>
          <w:bCs/>
          <w:sz w:val="22"/>
          <w:u w:val="single"/>
          <w:lang w:val="en-US"/>
        </w:rPr>
        <w:t>Nestanovanjska</w:t>
      </w:r>
      <w:proofErr w:type="spellEnd"/>
      <w:r>
        <w:rPr>
          <w:rFonts w:ascii="Calibri" w:eastAsia="Calibri" w:hAnsi="Calibri" w:cs="Calibri"/>
          <w:b/>
          <w:bCs/>
          <w:sz w:val="22"/>
          <w:u w:val="single"/>
          <w:lang w:val="en-US"/>
        </w:rPr>
        <w:t xml:space="preserve"> </w:t>
      </w:r>
      <w:proofErr w:type="spellStart"/>
      <w:r>
        <w:rPr>
          <w:rFonts w:ascii="Calibri" w:eastAsia="Calibri" w:hAnsi="Calibri" w:cs="Calibri"/>
          <w:b/>
          <w:bCs/>
          <w:sz w:val="22"/>
          <w:u w:val="single"/>
          <w:lang w:val="en-US"/>
        </w:rPr>
        <w:t>stavba</w:t>
      </w:r>
      <w:proofErr w:type="spellEnd"/>
      <w:r>
        <w:rPr>
          <w:rFonts w:ascii="Calibri" w:eastAsia="Calibri" w:hAnsi="Calibri" w:cs="Calibri"/>
          <w:b/>
          <w:bCs/>
          <w:sz w:val="22"/>
          <w:u w:val="single"/>
          <w:lang w:val="sl-SI"/>
        </w:rPr>
        <w:t>:</w:t>
      </w:r>
      <w:hyperlink r:id="rId18" w:history="1">
        <w:r>
          <w:rPr>
            <w:rStyle w:val="Hiperpovezava"/>
            <w:rFonts w:ascii="Calibri" w:eastAsia="Calibri" w:hAnsi="Calibri" w:cs="Calibri"/>
            <w:b/>
            <w:bCs/>
            <w:sz w:val="22"/>
            <w:lang w:val="sl-SI"/>
          </w:rPr>
          <w:t xml:space="preserve"> </w:t>
        </w:r>
        <w:proofErr w:type="spellStart"/>
        <w:r>
          <w:rPr>
            <w:rStyle w:val="Hiperpovezava"/>
            <w:rFonts w:ascii="Calibri" w:eastAsia="Calibri" w:hAnsi="Calibri"/>
            <w:sz w:val="22"/>
            <w:lang w:val="sl-SI"/>
          </w:rPr>
          <w:t>Bayernkolleg</w:t>
        </w:r>
        <w:proofErr w:type="spellEnd"/>
        <w:r>
          <w:rPr>
            <w:rStyle w:val="Hiperpovezava"/>
            <w:rFonts w:ascii="Calibri" w:eastAsia="Calibri" w:hAnsi="Calibri"/>
            <w:sz w:val="22"/>
            <w:lang w:val="sl-SI"/>
          </w:rPr>
          <w:t xml:space="preserve"> Augsburg, Nemčija</w:t>
        </w:r>
      </w:hyperlink>
    </w:p>
    <w:p w14:paraId="37B7FC06" w14:textId="77777777" w:rsidR="000563EB" w:rsidRDefault="000563EB">
      <w:pPr>
        <w:rPr>
          <w:rFonts w:ascii="Calibri" w:eastAsia="Calibri" w:hAnsi="Calibri" w:cs="Calibri"/>
          <w:b/>
          <w:sz w:val="22"/>
          <w:highlight w:val="yellow"/>
          <w:lang w:val="en-US"/>
        </w:rPr>
      </w:pPr>
    </w:p>
    <w:p w14:paraId="284C4055" w14:textId="77777777" w:rsidR="000563EB" w:rsidRDefault="006619AC">
      <w:pPr>
        <w:rPr>
          <w:rFonts w:ascii="Calibri" w:eastAsia="Calibri" w:hAnsi="Calibri" w:cs="Calibri"/>
          <w:sz w:val="22"/>
          <w:u w:val="single"/>
          <w:lang w:val="sl-SI"/>
        </w:rPr>
      </w:pPr>
      <w:r>
        <w:rPr>
          <w:rFonts w:ascii="SimSun" w:eastAsia="SimSun" w:hAnsi="SimSun" w:cs="SimSun"/>
          <w:noProof/>
        </w:rPr>
        <w:drawing>
          <wp:inline distT="0" distB="0" distL="114300" distR="114300" wp14:anchorId="505EB56E" wp14:editId="5C6326AF">
            <wp:extent cx="1642745" cy="1232535"/>
            <wp:effectExtent l="0" t="0" r="14605" b="5715"/>
            <wp:docPr id="8"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IMG_256"/>
                    <pic:cNvPicPr>
                      <a:picLocks noChangeAspect="1"/>
                    </pic:cNvPicPr>
                  </pic:nvPicPr>
                  <pic:blipFill>
                    <a:blip r:embed="rId19"/>
                    <a:stretch>
                      <a:fillRect/>
                    </a:stretch>
                  </pic:blipFill>
                  <pic:spPr>
                    <a:xfrm>
                      <a:off x="0" y="0"/>
                      <a:ext cx="1642745" cy="1232535"/>
                    </a:xfrm>
                    <a:prstGeom prst="rect">
                      <a:avLst/>
                    </a:prstGeom>
                    <a:noFill/>
                    <a:ln w="9525">
                      <a:noFill/>
                    </a:ln>
                  </pic:spPr>
                </pic:pic>
              </a:graphicData>
            </a:graphic>
          </wp:inline>
        </w:drawing>
      </w:r>
      <w:r>
        <w:rPr>
          <w:rFonts w:ascii="Calibri" w:eastAsia="Calibri" w:hAnsi="Calibri" w:cs="Calibri"/>
          <w:b/>
          <w:bCs/>
          <w:sz w:val="22"/>
          <w:u w:val="single"/>
          <w:lang w:val="sl-SI"/>
        </w:rPr>
        <w:t>Zgodovinska</w:t>
      </w:r>
      <w:r w:rsidRPr="0067298B">
        <w:rPr>
          <w:rFonts w:ascii="Calibri" w:eastAsia="Calibri" w:hAnsi="Calibri" w:cs="Calibri"/>
          <w:b/>
          <w:bCs/>
          <w:sz w:val="22"/>
          <w:u w:val="single"/>
          <w:lang w:val="en-US"/>
        </w:rPr>
        <w:t xml:space="preserve"> </w:t>
      </w:r>
      <w:proofErr w:type="spellStart"/>
      <w:r w:rsidRPr="0067298B">
        <w:rPr>
          <w:rFonts w:ascii="Calibri" w:eastAsia="Calibri" w:hAnsi="Calibri" w:cs="Calibri"/>
          <w:b/>
          <w:bCs/>
          <w:sz w:val="22"/>
          <w:u w:val="single"/>
          <w:lang w:val="en-US"/>
        </w:rPr>
        <w:t>prenova</w:t>
      </w:r>
      <w:proofErr w:type="spellEnd"/>
      <w:r>
        <w:rPr>
          <w:rFonts w:ascii="Calibri" w:eastAsia="Calibri" w:hAnsi="Calibri" w:cs="Calibri"/>
          <w:b/>
          <w:bCs/>
          <w:sz w:val="22"/>
          <w:u w:val="single"/>
          <w:lang w:val="sl-SI"/>
        </w:rPr>
        <w:t xml:space="preserve">: </w:t>
      </w:r>
      <w:hyperlink r:id="rId20" w:history="1">
        <w:proofErr w:type="spellStart"/>
        <w:r>
          <w:rPr>
            <w:rStyle w:val="Hiperpovezava"/>
            <w:rFonts w:ascii="Calibri" w:eastAsia="Calibri" w:hAnsi="Calibri"/>
            <w:sz w:val="22"/>
            <w:lang w:val="sl-SI"/>
          </w:rPr>
          <w:t>Friedensburg</w:t>
        </w:r>
        <w:proofErr w:type="spellEnd"/>
        <w:r>
          <w:rPr>
            <w:rStyle w:val="Hiperpovezava"/>
            <w:rFonts w:ascii="Calibri" w:eastAsia="Calibri" w:hAnsi="Calibri"/>
            <w:sz w:val="22"/>
            <w:lang w:val="sl-SI"/>
          </w:rPr>
          <w:t xml:space="preserve"> </w:t>
        </w:r>
        <w:proofErr w:type="spellStart"/>
        <w:r>
          <w:rPr>
            <w:rStyle w:val="Hiperpovezava"/>
            <w:rFonts w:ascii="Calibri" w:eastAsia="Calibri" w:hAnsi="Calibri"/>
            <w:sz w:val="22"/>
            <w:lang w:val="sl-SI"/>
          </w:rPr>
          <w:t>Schlaining</w:t>
        </w:r>
        <w:proofErr w:type="spellEnd"/>
        <w:r>
          <w:rPr>
            <w:rStyle w:val="Hiperpovezava"/>
            <w:rFonts w:ascii="Calibri" w:eastAsia="Calibri" w:hAnsi="Calibri"/>
            <w:sz w:val="22"/>
            <w:lang w:val="sl-SI"/>
          </w:rPr>
          <w:t>, Avstrija</w:t>
        </w:r>
      </w:hyperlink>
    </w:p>
    <w:p w14:paraId="104CC1AB" w14:textId="77777777" w:rsidR="000563EB" w:rsidRDefault="000563EB">
      <w:pPr>
        <w:rPr>
          <w:rFonts w:ascii="Calibri" w:eastAsia="Calibri" w:hAnsi="Calibri" w:cs="Calibri"/>
          <w:b/>
          <w:sz w:val="22"/>
          <w:highlight w:val="yellow"/>
          <w:lang w:val="en-US"/>
        </w:rPr>
      </w:pPr>
    </w:p>
    <w:p w14:paraId="6BAE66DB" w14:textId="77777777" w:rsidR="000563EB" w:rsidRDefault="006619AC">
      <w:pPr>
        <w:rPr>
          <w:rFonts w:ascii="Calibri" w:eastAsia="Calibri" w:hAnsi="Calibri" w:cs="Calibri"/>
          <w:b/>
          <w:bCs/>
          <w:sz w:val="22"/>
          <w:u w:val="single"/>
          <w:lang w:val="sl-SI"/>
        </w:rPr>
      </w:pPr>
      <w:r>
        <w:rPr>
          <w:rFonts w:ascii="SimSun" w:eastAsia="SimSun" w:hAnsi="SimSun" w:cs="SimSun"/>
          <w:noProof/>
        </w:rPr>
        <w:drawing>
          <wp:inline distT="0" distB="0" distL="114300" distR="114300" wp14:anchorId="62CFECBA" wp14:editId="5DB97DA6">
            <wp:extent cx="1649730" cy="1136015"/>
            <wp:effectExtent l="0" t="0" r="7620" b="6985"/>
            <wp:docPr id="9"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IMG_256"/>
                    <pic:cNvPicPr>
                      <a:picLocks noChangeAspect="1"/>
                    </pic:cNvPicPr>
                  </pic:nvPicPr>
                  <pic:blipFill>
                    <a:blip r:embed="rId21"/>
                    <a:stretch>
                      <a:fillRect/>
                    </a:stretch>
                  </pic:blipFill>
                  <pic:spPr>
                    <a:xfrm>
                      <a:off x="0" y="0"/>
                      <a:ext cx="1649730" cy="1136015"/>
                    </a:xfrm>
                    <a:prstGeom prst="rect">
                      <a:avLst/>
                    </a:prstGeom>
                    <a:noFill/>
                    <a:ln w="9525">
                      <a:noFill/>
                    </a:ln>
                  </pic:spPr>
                </pic:pic>
              </a:graphicData>
            </a:graphic>
          </wp:inline>
        </w:drawing>
      </w:r>
      <w:proofErr w:type="spellStart"/>
      <w:r w:rsidRPr="0067298B">
        <w:rPr>
          <w:rFonts w:ascii="Calibri" w:eastAsia="Calibri" w:hAnsi="Calibri" w:cs="Calibri"/>
          <w:b/>
          <w:bCs/>
          <w:sz w:val="22"/>
          <w:u w:val="single"/>
          <w:lang w:val="en-US"/>
        </w:rPr>
        <w:t>Toplotna</w:t>
      </w:r>
      <w:proofErr w:type="spellEnd"/>
      <w:r w:rsidRPr="0067298B">
        <w:rPr>
          <w:rFonts w:ascii="Calibri" w:eastAsia="Calibri" w:hAnsi="Calibri" w:cs="Calibri"/>
          <w:b/>
          <w:bCs/>
          <w:sz w:val="22"/>
          <w:u w:val="single"/>
          <w:lang w:val="en-US"/>
        </w:rPr>
        <w:t xml:space="preserve"> (</w:t>
      </w:r>
      <w:proofErr w:type="spellStart"/>
      <w:r w:rsidRPr="0067298B">
        <w:rPr>
          <w:rFonts w:ascii="Calibri" w:eastAsia="Calibri" w:hAnsi="Calibri" w:cs="Calibri"/>
          <w:b/>
          <w:bCs/>
          <w:sz w:val="22"/>
          <w:u w:val="single"/>
          <w:lang w:val="en-US"/>
        </w:rPr>
        <w:t>energetska</w:t>
      </w:r>
      <w:proofErr w:type="spellEnd"/>
      <w:r w:rsidRPr="0067298B">
        <w:rPr>
          <w:rFonts w:ascii="Calibri" w:eastAsia="Calibri" w:hAnsi="Calibri" w:cs="Calibri"/>
          <w:b/>
          <w:bCs/>
          <w:sz w:val="22"/>
          <w:u w:val="single"/>
          <w:lang w:val="en-US"/>
        </w:rPr>
        <w:t xml:space="preserve">) </w:t>
      </w:r>
      <w:proofErr w:type="spellStart"/>
      <w:r w:rsidRPr="0067298B">
        <w:rPr>
          <w:rFonts w:ascii="Calibri" w:eastAsia="Calibri" w:hAnsi="Calibri" w:cs="Calibri"/>
          <w:b/>
          <w:bCs/>
          <w:sz w:val="22"/>
          <w:u w:val="single"/>
          <w:lang w:val="en-US"/>
        </w:rPr>
        <w:t>prenova</w:t>
      </w:r>
      <w:proofErr w:type="spellEnd"/>
      <w:r>
        <w:rPr>
          <w:rFonts w:ascii="Calibri" w:eastAsia="Calibri" w:hAnsi="Calibri" w:cs="Calibri"/>
          <w:b/>
          <w:bCs/>
          <w:sz w:val="22"/>
          <w:u w:val="single"/>
          <w:lang w:val="sl-SI"/>
        </w:rPr>
        <w:t xml:space="preserve">: </w:t>
      </w:r>
      <w:hyperlink r:id="rId22" w:history="1">
        <w:proofErr w:type="spellStart"/>
        <w:r>
          <w:rPr>
            <w:rStyle w:val="Hiperpovezava"/>
            <w:rFonts w:ascii="Calibri" w:hAnsi="Calibri" w:cs="Calibri"/>
            <w:color w:val="404040" w:themeColor="text1" w:themeTint="BF"/>
            <w:sz w:val="22"/>
            <w:szCs w:val="22"/>
            <w:lang w:val="en-US"/>
          </w:rPr>
          <w:t>Volkach</w:t>
        </w:r>
        <w:proofErr w:type="spellEnd"/>
        <w:r>
          <w:rPr>
            <w:rStyle w:val="Hiperpovezava"/>
            <w:rFonts w:ascii="Calibri" w:hAnsi="Calibri" w:cs="Calibri"/>
            <w:color w:val="404040" w:themeColor="text1" w:themeTint="BF"/>
            <w:sz w:val="22"/>
            <w:szCs w:val="22"/>
            <w:lang w:val="en-US"/>
          </w:rPr>
          <w:t xml:space="preserve"> Comprehensive School</w:t>
        </w:r>
        <w:r>
          <w:rPr>
            <w:rStyle w:val="Hiperpovezava"/>
            <w:rFonts w:ascii="Calibri" w:hAnsi="Calibri" w:cs="Calibri"/>
            <w:color w:val="404040" w:themeColor="text1" w:themeTint="BF"/>
            <w:sz w:val="22"/>
            <w:szCs w:val="22"/>
            <w:lang w:val="sl-SI"/>
          </w:rPr>
          <w:t>, Nemčija</w:t>
        </w:r>
      </w:hyperlink>
    </w:p>
    <w:p w14:paraId="1CACC012" w14:textId="77777777" w:rsidR="000563EB" w:rsidRPr="0067298B" w:rsidRDefault="000563EB">
      <w:pPr>
        <w:jc w:val="both"/>
        <w:rPr>
          <w:rFonts w:ascii="Calibri" w:eastAsia="Calibri" w:hAnsi="Calibri" w:cs="Calibri"/>
          <w:b/>
          <w:sz w:val="22"/>
          <w:highlight w:val="yellow"/>
          <w:lang w:val="en-US"/>
        </w:rPr>
      </w:pPr>
    </w:p>
    <w:p w14:paraId="2A512438" w14:textId="77777777" w:rsidR="000563EB" w:rsidRPr="0067298B" w:rsidRDefault="006619AC">
      <w:pPr>
        <w:jc w:val="both"/>
        <w:rPr>
          <w:rFonts w:ascii="Calibri" w:eastAsia="Calibri" w:hAnsi="Calibri"/>
          <w:bCs/>
          <w:sz w:val="22"/>
          <w:lang w:val="en-US"/>
        </w:rPr>
      </w:pPr>
      <w:r>
        <w:rPr>
          <w:rFonts w:ascii="SimSun" w:eastAsia="SimSun" w:hAnsi="SimSun" w:cs="SimSun"/>
          <w:noProof/>
        </w:rPr>
        <w:drawing>
          <wp:inline distT="0" distB="0" distL="114300" distR="114300" wp14:anchorId="30164098" wp14:editId="60B8C149">
            <wp:extent cx="1567180" cy="1176020"/>
            <wp:effectExtent l="0" t="0" r="13970" b="5080"/>
            <wp:docPr id="10"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IMG_256"/>
                    <pic:cNvPicPr>
                      <a:picLocks noChangeAspect="1"/>
                    </pic:cNvPicPr>
                  </pic:nvPicPr>
                  <pic:blipFill>
                    <a:blip r:embed="rId23"/>
                    <a:stretch>
                      <a:fillRect/>
                    </a:stretch>
                  </pic:blipFill>
                  <pic:spPr>
                    <a:xfrm>
                      <a:off x="0" y="0"/>
                      <a:ext cx="1567180" cy="1176020"/>
                    </a:xfrm>
                    <a:prstGeom prst="rect">
                      <a:avLst/>
                    </a:prstGeom>
                    <a:noFill/>
                    <a:ln w="9525">
                      <a:noFill/>
                    </a:ln>
                  </pic:spPr>
                </pic:pic>
              </a:graphicData>
            </a:graphic>
          </wp:inline>
        </w:drawing>
      </w:r>
      <w:proofErr w:type="spellStart"/>
      <w:r w:rsidRPr="0067298B">
        <w:rPr>
          <w:rFonts w:ascii="Calibri" w:eastAsia="Calibri" w:hAnsi="Calibri" w:cs="Calibri"/>
          <w:b/>
          <w:bCs/>
          <w:sz w:val="22"/>
          <w:u w:val="single"/>
          <w:lang w:val="en-US"/>
        </w:rPr>
        <w:t>Struktura</w:t>
      </w:r>
      <w:proofErr w:type="spellEnd"/>
      <w:r w:rsidRPr="0067298B">
        <w:rPr>
          <w:rFonts w:ascii="Calibri" w:eastAsia="Calibri" w:hAnsi="Calibri" w:cs="Calibri"/>
          <w:b/>
          <w:bCs/>
          <w:sz w:val="22"/>
          <w:u w:val="single"/>
          <w:lang w:val="en-US"/>
        </w:rPr>
        <w:t xml:space="preserve"> </w:t>
      </w:r>
      <w:proofErr w:type="spellStart"/>
      <w:r w:rsidRPr="0067298B">
        <w:rPr>
          <w:rFonts w:ascii="Calibri" w:eastAsia="Calibri" w:hAnsi="Calibri" w:cs="Calibri"/>
          <w:b/>
          <w:bCs/>
          <w:sz w:val="22"/>
          <w:u w:val="single"/>
          <w:lang w:val="en-US"/>
        </w:rPr>
        <w:t>poudari</w:t>
      </w:r>
      <w:proofErr w:type="spellEnd"/>
      <w:r w:rsidRPr="0067298B">
        <w:rPr>
          <w:rFonts w:ascii="Calibri" w:eastAsia="Calibri" w:hAnsi="Calibri" w:cs="Calibri"/>
          <w:b/>
          <w:bCs/>
          <w:sz w:val="22"/>
          <w:u w:val="single"/>
          <w:lang w:val="en-US"/>
        </w:rPr>
        <w:t xml:space="preserve"> </w:t>
      </w:r>
      <w:proofErr w:type="spellStart"/>
      <w:r w:rsidRPr="0067298B">
        <w:rPr>
          <w:rFonts w:ascii="Calibri" w:eastAsia="Calibri" w:hAnsi="Calibri" w:cs="Calibri"/>
          <w:b/>
          <w:bCs/>
          <w:sz w:val="22"/>
          <w:u w:val="single"/>
          <w:lang w:val="en-US"/>
        </w:rPr>
        <w:t>obliko</w:t>
      </w:r>
      <w:proofErr w:type="spellEnd"/>
      <w:r>
        <w:rPr>
          <w:rFonts w:ascii="Calibri" w:eastAsia="Calibri" w:hAnsi="Calibri" w:cs="Calibri"/>
          <w:b/>
          <w:bCs/>
          <w:sz w:val="22"/>
          <w:u w:val="single"/>
          <w:lang w:val="sl-SI"/>
        </w:rPr>
        <w:t xml:space="preserve">: </w:t>
      </w:r>
      <w:hyperlink r:id="rId24" w:history="1">
        <w:r w:rsidRPr="0067298B">
          <w:rPr>
            <w:rStyle w:val="Hiperpovezava"/>
            <w:rFonts w:ascii="Calibri" w:eastAsia="Calibri" w:hAnsi="Calibri"/>
            <w:bCs/>
            <w:sz w:val="22"/>
            <w:lang w:val="en-US"/>
          </w:rPr>
          <w:t xml:space="preserve">Live in the </w:t>
        </w:r>
        <w:proofErr w:type="spellStart"/>
        <w:r w:rsidRPr="0067298B">
          <w:rPr>
            <w:rStyle w:val="Hiperpovezava"/>
            <w:rFonts w:ascii="Calibri" w:eastAsia="Calibri" w:hAnsi="Calibri"/>
            <w:bCs/>
            <w:sz w:val="22"/>
            <w:lang w:val="en-US"/>
          </w:rPr>
          <w:t>Green_Joseph</w:t>
        </w:r>
        <w:proofErr w:type="spellEnd"/>
        <w:r w:rsidRPr="0067298B">
          <w:rPr>
            <w:rStyle w:val="Hiperpovezava"/>
            <w:rFonts w:ascii="Calibri" w:eastAsia="Calibri" w:hAnsi="Calibri"/>
            <w:bCs/>
            <w:sz w:val="22"/>
            <w:lang w:val="en-US"/>
          </w:rPr>
          <w:t xml:space="preserve"> Lister-Street</w:t>
        </w:r>
        <w:r>
          <w:rPr>
            <w:rStyle w:val="Hiperpovezava"/>
            <w:rFonts w:ascii="Calibri" w:eastAsia="Calibri" w:hAnsi="Calibri"/>
            <w:bCs/>
            <w:sz w:val="22"/>
            <w:lang w:val="sl-SI"/>
          </w:rPr>
          <w:t>, Avstrija</w:t>
        </w:r>
      </w:hyperlink>
    </w:p>
    <w:p w14:paraId="05E73C3C" w14:textId="77777777" w:rsidR="000563EB" w:rsidRDefault="000563EB">
      <w:pPr>
        <w:jc w:val="both"/>
        <w:rPr>
          <w:rFonts w:ascii="Calibri" w:eastAsia="Calibri" w:hAnsi="Calibri"/>
          <w:bCs/>
          <w:sz w:val="22"/>
          <w:lang w:val="sl-SI"/>
        </w:rPr>
      </w:pPr>
    </w:p>
    <w:p w14:paraId="12FE6CA4" w14:textId="77777777" w:rsidR="000563EB" w:rsidRDefault="006619AC">
      <w:pPr>
        <w:spacing w:after="200" w:line="276" w:lineRule="auto"/>
        <w:rPr>
          <w:rFonts w:asciiTheme="minorHAnsi" w:hAnsiTheme="minorHAnsi"/>
          <w:b/>
          <w:bCs/>
          <w:sz w:val="22"/>
          <w:szCs w:val="22"/>
          <w:lang w:val="sl-SI"/>
        </w:rPr>
      </w:pPr>
      <w:r>
        <w:rPr>
          <w:rFonts w:asciiTheme="minorHAnsi" w:hAnsiTheme="minorHAnsi"/>
          <w:b/>
          <w:bCs/>
          <w:sz w:val="22"/>
          <w:szCs w:val="22"/>
          <w:u w:val="single"/>
          <w:lang w:val="sl-SI"/>
        </w:rPr>
        <w:t>Fotografije za objavo (povezave spodaj):</w:t>
      </w:r>
    </w:p>
    <w:p w14:paraId="459A94D0" w14:textId="77777777" w:rsidR="000563EB" w:rsidRDefault="00A91CC4">
      <w:pPr>
        <w:pStyle w:val="Odstavekseznama"/>
        <w:numPr>
          <w:ilvl w:val="0"/>
          <w:numId w:val="1"/>
        </w:numPr>
        <w:ind w:left="360"/>
        <w:jc w:val="both"/>
        <w:rPr>
          <w:rFonts w:asciiTheme="minorHAnsi" w:hAnsiTheme="minorHAnsi"/>
          <w:sz w:val="22"/>
          <w:szCs w:val="22"/>
          <w:lang w:val="de-AT"/>
        </w:rPr>
      </w:pPr>
      <w:hyperlink r:id="rId25" w:history="1">
        <w:proofErr w:type="spellStart"/>
        <w:r w:rsidR="006619AC">
          <w:rPr>
            <w:rStyle w:val="Hiperpovezava"/>
            <w:rFonts w:asciiTheme="minorHAnsi" w:hAnsiTheme="minorHAnsi"/>
            <w:b/>
            <w:bCs/>
            <w:sz w:val="22"/>
            <w:szCs w:val="22"/>
          </w:rPr>
          <w:t>Slovenski</w:t>
        </w:r>
        <w:proofErr w:type="spellEnd"/>
        <w:r w:rsidR="006619AC">
          <w:rPr>
            <w:rStyle w:val="Hiperpovezava"/>
            <w:rFonts w:asciiTheme="minorHAnsi" w:hAnsiTheme="minorHAnsi"/>
            <w:b/>
            <w:bCs/>
            <w:sz w:val="22"/>
            <w:szCs w:val="22"/>
          </w:rPr>
          <w:t xml:space="preserve"> projekti (foto: Miran </w:t>
        </w:r>
        <w:proofErr w:type="spellStart"/>
        <w:r w:rsidR="006619AC">
          <w:rPr>
            <w:rStyle w:val="Hiperpovezava"/>
            <w:rFonts w:asciiTheme="minorHAnsi" w:hAnsiTheme="minorHAnsi"/>
            <w:b/>
            <w:bCs/>
            <w:sz w:val="22"/>
            <w:szCs w:val="22"/>
          </w:rPr>
          <w:t>Kambič</w:t>
        </w:r>
        <w:proofErr w:type="spellEnd"/>
        <w:r w:rsidR="006619AC">
          <w:rPr>
            <w:rStyle w:val="Hiperpovezava"/>
            <w:rFonts w:asciiTheme="minorHAnsi" w:hAnsiTheme="minorHAnsi"/>
            <w:b/>
            <w:bCs/>
            <w:sz w:val="22"/>
            <w:szCs w:val="22"/>
          </w:rPr>
          <w:t>):</w:t>
        </w:r>
      </w:hyperlink>
    </w:p>
    <w:p w14:paraId="564BC31B" w14:textId="77777777" w:rsidR="000563EB" w:rsidRDefault="000563EB">
      <w:pPr>
        <w:pStyle w:val="Odstavekseznama"/>
        <w:ind w:left="0"/>
        <w:jc w:val="both"/>
        <w:rPr>
          <w:rFonts w:asciiTheme="minorHAnsi" w:hAnsiTheme="minorHAnsi"/>
          <w:sz w:val="22"/>
          <w:szCs w:val="22"/>
          <w:lang w:val="de-AT"/>
        </w:rPr>
      </w:pPr>
    </w:p>
    <w:p w14:paraId="3388D0F4" w14:textId="77777777" w:rsidR="000563EB" w:rsidRDefault="00A91CC4">
      <w:pPr>
        <w:pStyle w:val="Odstavekseznama"/>
        <w:numPr>
          <w:ilvl w:val="0"/>
          <w:numId w:val="1"/>
        </w:numPr>
        <w:ind w:left="360"/>
        <w:jc w:val="both"/>
        <w:rPr>
          <w:rFonts w:asciiTheme="minorHAnsi" w:hAnsiTheme="minorHAnsi"/>
          <w:sz w:val="22"/>
          <w:szCs w:val="22"/>
          <w:lang w:val="de-AT"/>
        </w:rPr>
      </w:pPr>
      <w:hyperlink r:id="rId26" w:history="1">
        <w:proofErr w:type="spellStart"/>
        <w:r w:rsidR="006619AC">
          <w:rPr>
            <w:rStyle w:val="Hiperpovezava"/>
            <w:rFonts w:asciiTheme="minorHAnsi" w:hAnsiTheme="minorHAnsi"/>
            <w:b/>
            <w:bCs/>
            <w:sz w:val="22"/>
            <w:szCs w:val="22"/>
            <w:lang w:val="en-US"/>
          </w:rPr>
          <w:t>Zmagovalni</w:t>
        </w:r>
        <w:proofErr w:type="spellEnd"/>
        <w:r w:rsidR="006619AC">
          <w:rPr>
            <w:rStyle w:val="Hiperpovezava"/>
            <w:rFonts w:asciiTheme="minorHAnsi" w:hAnsiTheme="minorHAnsi"/>
            <w:b/>
            <w:bCs/>
            <w:sz w:val="22"/>
            <w:szCs w:val="22"/>
            <w:lang w:val="en-US"/>
          </w:rPr>
          <w:t xml:space="preserve"> projekti:</w:t>
        </w:r>
      </w:hyperlink>
    </w:p>
    <w:p w14:paraId="22C4FAEE" w14:textId="77777777" w:rsidR="000563EB" w:rsidRDefault="000563EB">
      <w:pPr>
        <w:jc w:val="both"/>
        <w:rPr>
          <w:rFonts w:asciiTheme="minorHAnsi" w:hAnsiTheme="minorHAnsi"/>
          <w:sz w:val="22"/>
          <w:szCs w:val="22"/>
          <w:lang w:val="en-US"/>
        </w:rPr>
      </w:pPr>
    </w:p>
    <w:p w14:paraId="79DB5194" w14:textId="77777777" w:rsidR="000563EB" w:rsidRDefault="006619AC">
      <w:pPr>
        <w:jc w:val="both"/>
        <w:rPr>
          <w:rFonts w:asciiTheme="minorHAnsi" w:hAnsiTheme="minorHAnsi"/>
          <w:b/>
          <w:sz w:val="22"/>
          <w:szCs w:val="22"/>
          <w:u w:val="single"/>
          <w:lang w:val="en-US"/>
        </w:rPr>
      </w:pPr>
      <w:proofErr w:type="spellStart"/>
      <w:r>
        <w:rPr>
          <w:rFonts w:asciiTheme="minorHAnsi" w:hAnsiTheme="minorHAnsi"/>
          <w:b/>
          <w:sz w:val="22"/>
          <w:szCs w:val="22"/>
          <w:u w:val="single"/>
          <w:lang w:val="en-US"/>
        </w:rPr>
        <w:t>Več</w:t>
      </w:r>
      <w:proofErr w:type="spellEnd"/>
      <w:r>
        <w:rPr>
          <w:rFonts w:asciiTheme="minorHAnsi" w:hAnsiTheme="minorHAnsi"/>
          <w:b/>
          <w:sz w:val="22"/>
          <w:szCs w:val="22"/>
          <w:u w:val="single"/>
          <w:lang w:val="en-US"/>
        </w:rPr>
        <w:t xml:space="preserve"> </w:t>
      </w:r>
      <w:proofErr w:type="spellStart"/>
      <w:r>
        <w:rPr>
          <w:rFonts w:asciiTheme="minorHAnsi" w:hAnsiTheme="minorHAnsi"/>
          <w:b/>
          <w:sz w:val="22"/>
          <w:szCs w:val="22"/>
          <w:u w:val="single"/>
          <w:lang w:val="en-US"/>
        </w:rPr>
        <w:t>informacij</w:t>
      </w:r>
      <w:proofErr w:type="spellEnd"/>
      <w:r>
        <w:rPr>
          <w:rFonts w:asciiTheme="minorHAnsi" w:hAnsiTheme="minorHAnsi"/>
          <w:b/>
          <w:sz w:val="22"/>
          <w:szCs w:val="22"/>
          <w:u w:val="single"/>
          <w:lang w:val="en-US"/>
        </w:rPr>
        <w:t>:</w:t>
      </w:r>
    </w:p>
    <w:p w14:paraId="6DD581CA" w14:textId="77777777" w:rsidR="000563EB" w:rsidRDefault="00A91CC4">
      <w:pPr>
        <w:jc w:val="both"/>
        <w:rPr>
          <w:rFonts w:asciiTheme="minorHAnsi" w:hAnsiTheme="minorHAnsi"/>
          <w:b/>
          <w:sz w:val="22"/>
          <w:szCs w:val="22"/>
          <w:lang w:val="en-US"/>
        </w:rPr>
      </w:pPr>
      <w:hyperlink r:id="rId27" w:history="1">
        <w:r w:rsidR="006619AC">
          <w:rPr>
            <w:rStyle w:val="Hiperpovezava"/>
            <w:rFonts w:asciiTheme="minorHAnsi" w:hAnsiTheme="minorHAnsi"/>
            <w:b/>
            <w:sz w:val="22"/>
            <w:szCs w:val="22"/>
            <w:lang w:val="en-US"/>
          </w:rPr>
          <w:t>https://baumit.si/lifechallenge2022/winners</w:t>
        </w:r>
      </w:hyperlink>
    </w:p>
    <w:p w14:paraId="32E1194C" w14:textId="77777777" w:rsidR="000563EB" w:rsidRDefault="000563EB">
      <w:pPr>
        <w:jc w:val="both"/>
        <w:rPr>
          <w:rFonts w:asciiTheme="minorHAnsi" w:hAnsiTheme="minorHAnsi"/>
          <w:b/>
          <w:sz w:val="22"/>
          <w:szCs w:val="22"/>
          <w:lang w:val="en-US"/>
        </w:rPr>
      </w:pPr>
    </w:p>
    <w:p w14:paraId="00943648" w14:textId="77777777" w:rsidR="000563EB" w:rsidRDefault="006619AC">
      <w:pPr>
        <w:jc w:val="both"/>
        <w:rPr>
          <w:rFonts w:asciiTheme="minorHAnsi" w:hAnsiTheme="minorHAnsi" w:cstheme="minorHAnsi"/>
          <w:color w:val="000000"/>
          <w:sz w:val="22"/>
          <w:szCs w:val="22"/>
          <w:lang w:val="en-US" w:eastAsia="en-US"/>
        </w:rPr>
      </w:pPr>
      <w:r>
        <w:rPr>
          <w:rFonts w:asciiTheme="minorHAnsi" w:hAnsiTheme="minorHAnsi" w:cstheme="minorHAnsi"/>
          <w:b/>
          <w:bCs/>
          <w:color w:val="000000"/>
          <w:sz w:val="22"/>
          <w:szCs w:val="22"/>
          <w:lang w:val="sl-SI" w:eastAsia="en-US"/>
        </w:rPr>
        <w:lastRenderedPageBreak/>
        <w:t>O Baumitu</w:t>
      </w:r>
    </w:p>
    <w:p w14:paraId="50F30813" w14:textId="668D1A7B" w:rsidR="000563EB" w:rsidRPr="0067298B" w:rsidRDefault="006619AC">
      <w:pPr>
        <w:rPr>
          <w:rFonts w:asciiTheme="minorHAnsi" w:hAnsiTheme="minorHAnsi" w:cstheme="minorHAnsi"/>
          <w:strike/>
          <w:color w:val="000000" w:themeColor="text1"/>
          <w:sz w:val="22"/>
          <w:szCs w:val="22"/>
          <w:lang w:val="sl-SI" w:eastAsia="en-US"/>
        </w:rPr>
      </w:pPr>
      <w:r>
        <w:rPr>
          <w:rFonts w:asciiTheme="minorHAnsi" w:hAnsiTheme="minorHAnsi" w:cstheme="minorHAnsi"/>
          <w:color w:val="000000"/>
          <w:sz w:val="22"/>
          <w:szCs w:val="22"/>
          <w:lang w:val="sl-SI" w:eastAsia="en-US"/>
        </w:rPr>
        <w:t xml:space="preserve">Blagovna znamka Baumit je bila ustanovljena leta 1988 in je danes uveljavljeno ime v evropski industriji gradbenih materialov. Podjetje je v Sloveniji prisotno že od leta 1994. Baumit je vodilni proizvajalec </w:t>
      </w:r>
      <w:r>
        <w:rPr>
          <w:rFonts w:asciiTheme="minorHAnsi" w:hAnsiTheme="minorHAnsi" w:cstheme="minorHAnsi"/>
          <w:color w:val="000000" w:themeColor="text1"/>
          <w:sz w:val="22"/>
          <w:szCs w:val="22"/>
          <w:lang w:val="sl-SI" w:eastAsia="en-US"/>
        </w:rPr>
        <w:t>toplotnoizolacijskih fasadnih sistemov in zaključnih slojev v Srednji Evropi. Letno vgradi več kot 4</w:t>
      </w:r>
      <w:r w:rsidR="00EC2C8F">
        <w:rPr>
          <w:rFonts w:asciiTheme="minorHAnsi" w:hAnsiTheme="minorHAnsi" w:cstheme="minorHAnsi"/>
          <w:color w:val="000000" w:themeColor="text1"/>
          <w:sz w:val="22"/>
          <w:szCs w:val="22"/>
          <w:lang w:val="sl-SI" w:eastAsia="en-US"/>
        </w:rPr>
        <w:t>0</w:t>
      </w:r>
      <w:r>
        <w:rPr>
          <w:rFonts w:asciiTheme="minorHAnsi" w:hAnsiTheme="minorHAnsi" w:cstheme="minorHAnsi"/>
          <w:color w:val="000000" w:themeColor="text1"/>
          <w:sz w:val="22"/>
          <w:szCs w:val="22"/>
          <w:lang w:val="sl-SI" w:eastAsia="en-US"/>
        </w:rPr>
        <w:t xml:space="preserve"> milijonov kvadratnih metrov fasadnih sistemov Baumit, kar je dober razlog za zaupanje v proizvode znamke Baumit. Skupina Baumit ima podružnice in odvisne družbe v 25 evropskih državah, zaposluje več kot 3500 ljudi</w:t>
      </w:r>
      <w:r w:rsidR="00EC2C8F">
        <w:rPr>
          <w:rFonts w:asciiTheme="minorHAnsi" w:hAnsiTheme="minorHAnsi" w:cstheme="minorHAnsi"/>
          <w:color w:val="000000" w:themeColor="text1"/>
          <w:sz w:val="22"/>
          <w:szCs w:val="22"/>
          <w:lang w:val="sl-SI" w:eastAsia="en-US"/>
        </w:rPr>
        <w:t>.</w:t>
      </w:r>
    </w:p>
    <w:p w14:paraId="1689A948" w14:textId="77777777" w:rsidR="000563EB" w:rsidRPr="0067298B" w:rsidRDefault="000563EB">
      <w:pPr>
        <w:rPr>
          <w:rFonts w:asciiTheme="minorHAnsi" w:eastAsia="Calibri" w:hAnsiTheme="minorHAnsi" w:cstheme="minorHAnsi"/>
          <w:b/>
          <w:strike/>
          <w:color w:val="000000" w:themeColor="text1"/>
          <w:sz w:val="22"/>
          <w:szCs w:val="22"/>
          <w:lang w:val="sl-SI"/>
        </w:rPr>
      </w:pPr>
    </w:p>
    <w:p w14:paraId="3A2FEF12" w14:textId="77777777" w:rsidR="000563EB" w:rsidRDefault="006619AC">
      <w:pPr>
        <w:autoSpaceDE w:val="0"/>
        <w:autoSpaceDN w:val="0"/>
        <w:adjustRightInd w:val="0"/>
        <w:rPr>
          <w:rFonts w:asciiTheme="minorHAnsi" w:hAnsiTheme="minorHAnsi" w:cstheme="minorHAnsi"/>
          <w:color w:val="000000" w:themeColor="text1"/>
          <w:sz w:val="22"/>
          <w:szCs w:val="22"/>
          <w:lang w:val="sl-SI"/>
        </w:rPr>
      </w:pPr>
      <w:r>
        <w:rPr>
          <w:rFonts w:asciiTheme="minorHAnsi" w:hAnsiTheme="minorHAnsi" w:cstheme="minorHAnsi"/>
          <w:color w:val="000000" w:themeColor="text1"/>
          <w:sz w:val="22"/>
          <w:szCs w:val="22"/>
          <w:shd w:val="clear" w:color="auto" w:fill="FFFFFF"/>
          <w:lang w:val="sl-SI"/>
        </w:rPr>
        <w:t xml:space="preserve">V podjetju Baumit so se zavezali, da bodo še naprej razvijali ideje prihodnosti in s svojimi proizvodi ustvarjali pogoje za zdravo bivanje. </w:t>
      </w:r>
      <w:r>
        <w:rPr>
          <w:rFonts w:asciiTheme="minorHAnsi" w:hAnsiTheme="minorHAnsi" w:cstheme="minorHAnsi"/>
          <w:color w:val="000000" w:themeColor="text1"/>
          <w:sz w:val="22"/>
          <w:szCs w:val="22"/>
          <w:lang w:val="sl-SI" w:eastAsia="sl-SI"/>
        </w:rPr>
        <w:t xml:space="preserve">Več na </w:t>
      </w:r>
      <w:hyperlink r:id="rId28" w:history="1">
        <w:r>
          <w:rPr>
            <w:rStyle w:val="Hiperpovezava"/>
            <w:rFonts w:asciiTheme="minorHAnsi" w:hAnsiTheme="minorHAnsi" w:cstheme="minorHAnsi"/>
            <w:color w:val="000000" w:themeColor="text1"/>
            <w:sz w:val="22"/>
            <w:szCs w:val="22"/>
            <w:lang w:val="sl-SI"/>
          </w:rPr>
          <w:t>https://baumit.si/</w:t>
        </w:r>
      </w:hyperlink>
    </w:p>
    <w:p w14:paraId="5BF35D0E" w14:textId="77777777" w:rsidR="000563EB" w:rsidRDefault="000563EB">
      <w:pPr>
        <w:jc w:val="both"/>
        <w:rPr>
          <w:rFonts w:asciiTheme="minorHAnsi" w:hAnsiTheme="minorHAnsi"/>
          <w:b/>
          <w:sz w:val="22"/>
          <w:szCs w:val="22"/>
          <w:u w:val="single"/>
        </w:rPr>
      </w:pPr>
    </w:p>
    <w:p w14:paraId="2245C1EC" w14:textId="77777777" w:rsidR="000563EB" w:rsidRDefault="000563EB">
      <w:pPr>
        <w:jc w:val="both"/>
        <w:rPr>
          <w:rFonts w:asciiTheme="minorHAnsi" w:hAnsiTheme="minorHAnsi"/>
          <w:sz w:val="22"/>
          <w:szCs w:val="22"/>
        </w:rPr>
      </w:pPr>
    </w:p>
    <w:sectPr w:rsidR="000563EB">
      <w:headerReference w:type="default" r:id="rId29"/>
      <w:headerReference w:type="first" r:id="rId30"/>
      <w:pgSz w:w="11906" w:h="16838"/>
      <w:pgMar w:top="1588" w:right="1418" w:bottom="102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4F853" w14:textId="77777777" w:rsidR="00A91CC4" w:rsidRDefault="00A91CC4">
      <w:r>
        <w:separator/>
      </w:r>
    </w:p>
  </w:endnote>
  <w:endnote w:type="continuationSeparator" w:id="0">
    <w:p w14:paraId="5A88C3D8" w14:textId="77777777" w:rsidR="00A91CC4" w:rsidRDefault="00A91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1406F" w14:textId="77777777" w:rsidR="00A91CC4" w:rsidRDefault="00A91CC4">
      <w:r>
        <w:separator/>
      </w:r>
    </w:p>
  </w:footnote>
  <w:footnote w:type="continuationSeparator" w:id="0">
    <w:p w14:paraId="33CCFC04" w14:textId="77777777" w:rsidR="00A91CC4" w:rsidRDefault="00A91C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F7781" w14:textId="77777777" w:rsidR="000563EB" w:rsidRDefault="000563EB">
    <w:pPr>
      <w:rPr>
        <w:lang w:val="en-US" w:eastAsia="en-US"/>
      </w:rPr>
    </w:pPr>
  </w:p>
  <w:p w14:paraId="72F84C54" w14:textId="77777777" w:rsidR="000563EB" w:rsidRDefault="006619AC">
    <w:pPr>
      <w:pStyle w:val="Glava"/>
      <w:tabs>
        <w:tab w:val="clear" w:pos="4536"/>
        <w:tab w:val="clear" w:pos="9072"/>
        <w:tab w:val="left" w:pos="7829"/>
      </w:tabs>
    </w:pPr>
    <w:r>
      <w:fldChar w:fldCharType="begin"/>
    </w:r>
    <w:r>
      <w:instrText xml:space="preserve"> INCLUDEPICTURE "https://encrypted-tbn0.gstatic.com/images?q=tbn:ANd9GcQoxgxN4vRAab1pa1n8Cjyu7V1WAcPwEDTe2g&amp;usqp=CAU" \* MERGEFORMATINET </w:instrText>
    </w:r>
    <w:r>
      <w:fldChar w:fldCharType="separate"/>
    </w:r>
    <w:r>
      <w:rPr>
        <w:noProof/>
      </w:rPr>
      <w:drawing>
        <wp:inline distT="0" distB="0" distL="0" distR="0" wp14:anchorId="2BF70D04" wp14:editId="3FBB2134">
          <wp:extent cx="1132205" cy="619760"/>
          <wp:effectExtent l="0" t="0" r="0" b="2540"/>
          <wp:docPr id="19" name="Picture 19" descr="Archinf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rchinfo.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34912" cy="621642"/>
                  </a:xfrm>
                  <a:prstGeom prst="rect">
                    <a:avLst/>
                  </a:prstGeom>
                  <a:noFill/>
                  <a:ln>
                    <a:noFill/>
                  </a:ln>
                </pic:spPr>
              </pic:pic>
            </a:graphicData>
          </a:graphic>
        </wp:inline>
      </w:drawing>
    </w:r>
    <w:r>
      <w:fldChar w:fldCharType="end"/>
    </w:r>
    <w:r>
      <w:rPr>
        <w:noProof/>
        <w:lang w:val="de-DE" w:eastAsia="de-DE"/>
      </w:rPr>
      <w:drawing>
        <wp:anchor distT="0" distB="0" distL="114300" distR="114300" simplePos="0" relativeHeight="251659264" behindDoc="0" locked="0" layoutInCell="1" allowOverlap="1" wp14:anchorId="08F59E10" wp14:editId="51BD7AF1">
          <wp:simplePos x="0" y="0"/>
          <wp:positionH relativeFrom="column">
            <wp:posOffset>5753100</wp:posOffset>
          </wp:positionH>
          <wp:positionV relativeFrom="paragraph">
            <wp:posOffset>-29210</wp:posOffset>
          </wp:positionV>
          <wp:extent cx="471805" cy="572135"/>
          <wp:effectExtent l="0" t="0" r="10795" b="1206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71906" cy="572430"/>
                  </a:xfrm>
                  <a:prstGeom prst="rect">
                    <a:avLst/>
                  </a:prstGeom>
                </pic:spPr>
              </pic:pic>
            </a:graphicData>
          </a:graphic>
        </wp:anchor>
      </w:drawing>
    </w:r>
  </w:p>
  <w:p w14:paraId="3A9522C2" w14:textId="77777777" w:rsidR="000563EB" w:rsidRDefault="000563EB">
    <w:pPr>
      <w:pStyle w:val="Glava"/>
      <w:tabs>
        <w:tab w:val="clear" w:pos="4536"/>
        <w:tab w:val="clear" w:pos="9072"/>
        <w:tab w:val="left" w:pos="782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2DC60" w14:textId="77777777" w:rsidR="000563EB" w:rsidRDefault="006619AC">
    <w:pPr>
      <w:pStyle w:val="Glava"/>
      <w:rPr>
        <w:b/>
        <w:bCs/>
        <w:sz w:val="24"/>
        <w:szCs w:val="24"/>
      </w:rPr>
    </w:pPr>
    <w:r>
      <w:rPr>
        <w:b/>
        <w:bCs/>
        <w:noProof/>
        <w:sz w:val="24"/>
        <w:szCs w:val="24"/>
      </w:rPr>
      <w:drawing>
        <wp:inline distT="0" distB="0" distL="0" distR="0" wp14:anchorId="6D22530E" wp14:editId="58D92251">
          <wp:extent cx="5759450" cy="152781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
                  <a:stretch>
                    <a:fillRect/>
                  </a:stretch>
                </pic:blipFill>
                <pic:spPr>
                  <a:xfrm>
                    <a:off x="0" y="0"/>
                    <a:ext cx="5759450" cy="15278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0D49E0"/>
    <w:multiLevelType w:val="multilevel"/>
    <w:tmpl w:val="330D49E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952"/>
    <w:rsid w:val="00007B28"/>
    <w:rsid w:val="0001598B"/>
    <w:rsid w:val="00015AD1"/>
    <w:rsid w:val="00016523"/>
    <w:rsid w:val="00016A84"/>
    <w:rsid w:val="00017171"/>
    <w:rsid w:val="00024CB9"/>
    <w:rsid w:val="00041E5F"/>
    <w:rsid w:val="00044E11"/>
    <w:rsid w:val="000563EB"/>
    <w:rsid w:val="000832E2"/>
    <w:rsid w:val="00084176"/>
    <w:rsid w:val="000849AE"/>
    <w:rsid w:val="0009563E"/>
    <w:rsid w:val="000970C0"/>
    <w:rsid w:val="000A2EC8"/>
    <w:rsid w:val="000D0B05"/>
    <w:rsid w:val="000D1819"/>
    <w:rsid w:val="000D2C29"/>
    <w:rsid w:val="000D3DA1"/>
    <w:rsid w:val="000E301D"/>
    <w:rsid w:val="001046A6"/>
    <w:rsid w:val="001106C1"/>
    <w:rsid w:val="00110C67"/>
    <w:rsid w:val="001201A2"/>
    <w:rsid w:val="001250C9"/>
    <w:rsid w:val="00134167"/>
    <w:rsid w:val="00135DEB"/>
    <w:rsid w:val="00141E0D"/>
    <w:rsid w:val="00166B3A"/>
    <w:rsid w:val="001700C5"/>
    <w:rsid w:val="0017280C"/>
    <w:rsid w:val="0017637B"/>
    <w:rsid w:val="00187337"/>
    <w:rsid w:val="0019794F"/>
    <w:rsid w:val="001B25D3"/>
    <w:rsid w:val="001B2A43"/>
    <w:rsid w:val="001D192F"/>
    <w:rsid w:val="001D5A52"/>
    <w:rsid w:val="001D5F91"/>
    <w:rsid w:val="001E2EC7"/>
    <w:rsid w:val="001F014A"/>
    <w:rsid w:val="001F0DA4"/>
    <w:rsid w:val="001F7691"/>
    <w:rsid w:val="0020172A"/>
    <w:rsid w:val="00213E70"/>
    <w:rsid w:val="002172E6"/>
    <w:rsid w:val="00236D03"/>
    <w:rsid w:val="00245E5C"/>
    <w:rsid w:val="002530A0"/>
    <w:rsid w:val="0025689B"/>
    <w:rsid w:val="00261D07"/>
    <w:rsid w:val="00262E25"/>
    <w:rsid w:val="00275C66"/>
    <w:rsid w:val="00297656"/>
    <w:rsid w:val="002A0ED7"/>
    <w:rsid w:val="002B2D1B"/>
    <w:rsid w:val="002B43C6"/>
    <w:rsid w:val="002B79DD"/>
    <w:rsid w:val="002C00F2"/>
    <w:rsid w:val="002C1886"/>
    <w:rsid w:val="002D1AA9"/>
    <w:rsid w:val="002E1919"/>
    <w:rsid w:val="002E33A2"/>
    <w:rsid w:val="00300EF5"/>
    <w:rsid w:val="00310731"/>
    <w:rsid w:val="00310BC4"/>
    <w:rsid w:val="00333E40"/>
    <w:rsid w:val="00336390"/>
    <w:rsid w:val="00341101"/>
    <w:rsid w:val="00347505"/>
    <w:rsid w:val="00350DA8"/>
    <w:rsid w:val="00357400"/>
    <w:rsid w:val="00360D60"/>
    <w:rsid w:val="003704E8"/>
    <w:rsid w:val="00376CB6"/>
    <w:rsid w:val="00376E74"/>
    <w:rsid w:val="003A2405"/>
    <w:rsid w:val="003A6004"/>
    <w:rsid w:val="003A6172"/>
    <w:rsid w:val="003B6252"/>
    <w:rsid w:val="003C1342"/>
    <w:rsid w:val="003C4E81"/>
    <w:rsid w:val="003D1400"/>
    <w:rsid w:val="003D1C86"/>
    <w:rsid w:val="003E6B48"/>
    <w:rsid w:val="003F1994"/>
    <w:rsid w:val="00413CE2"/>
    <w:rsid w:val="00426BFA"/>
    <w:rsid w:val="004334CB"/>
    <w:rsid w:val="00443525"/>
    <w:rsid w:val="004478E0"/>
    <w:rsid w:val="0046441E"/>
    <w:rsid w:val="004655DA"/>
    <w:rsid w:val="00466393"/>
    <w:rsid w:val="00471ADC"/>
    <w:rsid w:val="00487E95"/>
    <w:rsid w:val="00497CA9"/>
    <w:rsid w:val="004B4007"/>
    <w:rsid w:val="004D59C4"/>
    <w:rsid w:val="004F30FD"/>
    <w:rsid w:val="004F3561"/>
    <w:rsid w:val="004F5370"/>
    <w:rsid w:val="005241D4"/>
    <w:rsid w:val="0052542B"/>
    <w:rsid w:val="00531250"/>
    <w:rsid w:val="005338C4"/>
    <w:rsid w:val="00533A44"/>
    <w:rsid w:val="00534EA9"/>
    <w:rsid w:val="005359A1"/>
    <w:rsid w:val="005411CD"/>
    <w:rsid w:val="0054577E"/>
    <w:rsid w:val="00555026"/>
    <w:rsid w:val="00555F1D"/>
    <w:rsid w:val="00562197"/>
    <w:rsid w:val="00572371"/>
    <w:rsid w:val="00574109"/>
    <w:rsid w:val="00580227"/>
    <w:rsid w:val="00583954"/>
    <w:rsid w:val="0058485A"/>
    <w:rsid w:val="0059373B"/>
    <w:rsid w:val="00596F4C"/>
    <w:rsid w:val="005A683E"/>
    <w:rsid w:val="005A7157"/>
    <w:rsid w:val="005B242A"/>
    <w:rsid w:val="005B5ED4"/>
    <w:rsid w:val="005E024C"/>
    <w:rsid w:val="005E1785"/>
    <w:rsid w:val="005E6D9B"/>
    <w:rsid w:val="00601201"/>
    <w:rsid w:val="00606916"/>
    <w:rsid w:val="00607554"/>
    <w:rsid w:val="006135FD"/>
    <w:rsid w:val="00623588"/>
    <w:rsid w:val="006362A2"/>
    <w:rsid w:val="00643B49"/>
    <w:rsid w:val="006563B4"/>
    <w:rsid w:val="006619AC"/>
    <w:rsid w:val="0067298B"/>
    <w:rsid w:val="00674A27"/>
    <w:rsid w:val="006953DD"/>
    <w:rsid w:val="006955E7"/>
    <w:rsid w:val="00695636"/>
    <w:rsid w:val="006A0C69"/>
    <w:rsid w:val="006A21BD"/>
    <w:rsid w:val="006A4AD9"/>
    <w:rsid w:val="006A60F4"/>
    <w:rsid w:val="006A6100"/>
    <w:rsid w:val="006B4744"/>
    <w:rsid w:val="006B6FF9"/>
    <w:rsid w:val="006D0121"/>
    <w:rsid w:val="006D33CF"/>
    <w:rsid w:val="006E2262"/>
    <w:rsid w:val="006E33B5"/>
    <w:rsid w:val="00702CB9"/>
    <w:rsid w:val="00703BDD"/>
    <w:rsid w:val="007045AB"/>
    <w:rsid w:val="0070539D"/>
    <w:rsid w:val="00706FD9"/>
    <w:rsid w:val="007127D2"/>
    <w:rsid w:val="007213EB"/>
    <w:rsid w:val="007349C2"/>
    <w:rsid w:val="00737BA1"/>
    <w:rsid w:val="00740363"/>
    <w:rsid w:val="007459A7"/>
    <w:rsid w:val="00770524"/>
    <w:rsid w:val="00782F47"/>
    <w:rsid w:val="00794A6F"/>
    <w:rsid w:val="007B1AAE"/>
    <w:rsid w:val="007D2EF7"/>
    <w:rsid w:val="007E2754"/>
    <w:rsid w:val="007E3D02"/>
    <w:rsid w:val="007E4475"/>
    <w:rsid w:val="007E5437"/>
    <w:rsid w:val="007E604E"/>
    <w:rsid w:val="007F1E45"/>
    <w:rsid w:val="007F2475"/>
    <w:rsid w:val="0080209A"/>
    <w:rsid w:val="00802476"/>
    <w:rsid w:val="00804FB4"/>
    <w:rsid w:val="00806232"/>
    <w:rsid w:val="00806751"/>
    <w:rsid w:val="008070A6"/>
    <w:rsid w:val="00810AE5"/>
    <w:rsid w:val="00812E36"/>
    <w:rsid w:val="00826C06"/>
    <w:rsid w:val="00836850"/>
    <w:rsid w:val="008402C0"/>
    <w:rsid w:val="008410E4"/>
    <w:rsid w:val="00841AC4"/>
    <w:rsid w:val="00842EF3"/>
    <w:rsid w:val="008534B2"/>
    <w:rsid w:val="00853E54"/>
    <w:rsid w:val="0086273C"/>
    <w:rsid w:val="008714F0"/>
    <w:rsid w:val="008807FA"/>
    <w:rsid w:val="00893D2E"/>
    <w:rsid w:val="008B5E86"/>
    <w:rsid w:val="008B5EAD"/>
    <w:rsid w:val="008C0CDA"/>
    <w:rsid w:val="008E18A5"/>
    <w:rsid w:val="008E193E"/>
    <w:rsid w:val="008E49DD"/>
    <w:rsid w:val="008F18CE"/>
    <w:rsid w:val="008F7679"/>
    <w:rsid w:val="00907F25"/>
    <w:rsid w:val="00910E4D"/>
    <w:rsid w:val="00927501"/>
    <w:rsid w:val="00940E5A"/>
    <w:rsid w:val="00943338"/>
    <w:rsid w:val="009532CA"/>
    <w:rsid w:val="00956FB7"/>
    <w:rsid w:val="00957360"/>
    <w:rsid w:val="009601D8"/>
    <w:rsid w:val="00963E0D"/>
    <w:rsid w:val="009712B1"/>
    <w:rsid w:val="00980B5D"/>
    <w:rsid w:val="00981FF0"/>
    <w:rsid w:val="00991EBE"/>
    <w:rsid w:val="009A7952"/>
    <w:rsid w:val="009B0A43"/>
    <w:rsid w:val="009B128B"/>
    <w:rsid w:val="009B5E0F"/>
    <w:rsid w:val="009B76C4"/>
    <w:rsid w:val="009C3ACB"/>
    <w:rsid w:val="009D127F"/>
    <w:rsid w:val="009D1FD0"/>
    <w:rsid w:val="009F739F"/>
    <w:rsid w:val="00A00627"/>
    <w:rsid w:val="00A17E38"/>
    <w:rsid w:val="00A24497"/>
    <w:rsid w:val="00A25FE5"/>
    <w:rsid w:val="00A4240F"/>
    <w:rsid w:val="00A563BB"/>
    <w:rsid w:val="00A5691C"/>
    <w:rsid w:val="00A56AA6"/>
    <w:rsid w:val="00A75EE4"/>
    <w:rsid w:val="00A82538"/>
    <w:rsid w:val="00A84397"/>
    <w:rsid w:val="00A85CFB"/>
    <w:rsid w:val="00A85F94"/>
    <w:rsid w:val="00A91CC4"/>
    <w:rsid w:val="00AA2DA9"/>
    <w:rsid w:val="00AA797A"/>
    <w:rsid w:val="00AB08B2"/>
    <w:rsid w:val="00AB1CA8"/>
    <w:rsid w:val="00AB3317"/>
    <w:rsid w:val="00AB4389"/>
    <w:rsid w:val="00AC21CC"/>
    <w:rsid w:val="00AC70E3"/>
    <w:rsid w:val="00AC7BF5"/>
    <w:rsid w:val="00AD1D33"/>
    <w:rsid w:val="00AF1A34"/>
    <w:rsid w:val="00AF5A80"/>
    <w:rsid w:val="00AF7586"/>
    <w:rsid w:val="00B076D4"/>
    <w:rsid w:val="00B11D45"/>
    <w:rsid w:val="00B21F96"/>
    <w:rsid w:val="00B346B5"/>
    <w:rsid w:val="00B34941"/>
    <w:rsid w:val="00B40C3D"/>
    <w:rsid w:val="00B42FEC"/>
    <w:rsid w:val="00B5560C"/>
    <w:rsid w:val="00B67FE1"/>
    <w:rsid w:val="00B80B4D"/>
    <w:rsid w:val="00B90733"/>
    <w:rsid w:val="00B9260F"/>
    <w:rsid w:val="00BA2E8C"/>
    <w:rsid w:val="00BA3B00"/>
    <w:rsid w:val="00BA4FAF"/>
    <w:rsid w:val="00BA6829"/>
    <w:rsid w:val="00BB051C"/>
    <w:rsid w:val="00BB48CC"/>
    <w:rsid w:val="00BB5466"/>
    <w:rsid w:val="00BD07EA"/>
    <w:rsid w:val="00BE15BA"/>
    <w:rsid w:val="00BE22C0"/>
    <w:rsid w:val="00BF2914"/>
    <w:rsid w:val="00C06D7C"/>
    <w:rsid w:val="00C24CFF"/>
    <w:rsid w:val="00C32846"/>
    <w:rsid w:val="00C43972"/>
    <w:rsid w:val="00C57953"/>
    <w:rsid w:val="00C60667"/>
    <w:rsid w:val="00C718FC"/>
    <w:rsid w:val="00C76F80"/>
    <w:rsid w:val="00C77ED6"/>
    <w:rsid w:val="00C81C37"/>
    <w:rsid w:val="00C972B3"/>
    <w:rsid w:val="00CB1C54"/>
    <w:rsid w:val="00CD14EF"/>
    <w:rsid w:val="00CD55B4"/>
    <w:rsid w:val="00CE0115"/>
    <w:rsid w:val="00CF1EED"/>
    <w:rsid w:val="00CF2700"/>
    <w:rsid w:val="00D00132"/>
    <w:rsid w:val="00D03298"/>
    <w:rsid w:val="00D1727C"/>
    <w:rsid w:val="00D172A7"/>
    <w:rsid w:val="00D24BCA"/>
    <w:rsid w:val="00D345E5"/>
    <w:rsid w:val="00D36175"/>
    <w:rsid w:val="00D54887"/>
    <w:rsid w:val="00D70477"/>
    <w:rsid w:val="00D729BE"/>
    <w:rsid w:val="00D87853"/>
    <w:rsid w:val="00DA006D"/>
    <w:rsid w:val="00DC207B"/>
    <w:rsid w:val="00DC4473"/>
    <w:rsid w:val="00DC52D1"/>
    <w:rsid w:val="00DC68FE"/>
    <w:rsid w:val="00DE4984"/>
    <w:rsid w:val="00DF2CFA"/>
    <w:rsid w:val="00DF701E"/>
    <w:rsid w:val="00E02DC8"/>
    <w:rsid w:val="00E149B6"/>
    <w:rsid w:val="00E479A3"/>
    <w:rsid w:val="00E513BF"/>
    <w:rsid w:val="00E6220E"/>
    <w:rsid w:val="00E65B48"/>
    <w:rsid w:val="00E77A69"/>
    <w:rsid w:val="00E813D0"/>
    <w:rsid w:val="00E87564"/>
    <w:rsid w:val="00E932D0"/>
    <w:rsid w:val="00E944AD"/>
    <w:rsid w:val="00E94B23"/>
    <w:rsid w:val="00EA6337"/>
    <w:rsid w:val="00EA7269"/>
    <w:rsid w:val="00EB71AB"/>
    <w:rsid w:val="00EC06A2"/>
    <w:rsid w:val="00EC2C8F"/>
    <w:rsid w:val="00EE10A9"/>
    <w:rsid w:val="00EE3374"/>
    <w:rsid w:val="00EE4EA5"/>
    <w:rsid w:val="00F05A87"/>
    <w:rsid w:val="00F104AD"/>
    <w:rsid w:val="00F15353"/>
    <w:rsid w:val="00F17EF4"/>
    <w:rsid w:val="00F22D48"/>
    <w:rsid w:val="00F276C2"/>
    <w:rsid w:val="00F4268F"/>
    <w:rsid w:val="00F46166"/>
    <w:rsid w:val="00F46A71"/>
    <w:rsid w:val="00F65C72"/>
    <w:rsid w:val="00F70880"/>
    <w:rsid w:val="00F75F2D"/>
    <w:rsid w:val="00F8189A"/>
    <w:rsid w:val="00F82084"/>
    <w:rsid w:val="00F94A76"/>
    <w:rsid w:val="00F9606C"/>
    <w:rsid w:val="00FA6FC7"/>
    <w:rsid w:val="00FB444F"/>
    <w:rsid w:val="00FB5DC0"/>
    <w:rsid w:val="00FC27B1"/>
    <w:rsid w:val="00FC70B9"/>
    <w:rsid w:val="00FE3DBE"/>
    <w:rsid w:val="00FE4753"/>
    <w:rsid w:val="00FE70BC"/>
    <w:rsid w:val="34F83A53"/>
    <w:rsid w:val="57D30902"/>
    <w:rsid w:val="5BEA4BF3"/>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121495"/>
  <w15:docId w15:val="{2BA76A9E-0ABC-E44A-B6A4-ADE6F8D3E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59"/>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eastAsia="Times New Roman"/>
      <w:sz w:val="24"/>
      <w:szCs w:val="24"/>
      <w:lang w:val="de-DE" w:eastAsia="de-DE"/>
    </w:rPr>
  </w:style>
  <w:style w:type="paragraph" w:styleId="Naslov1">
    <w:name w:val="heading 1"/>
    <w:next w:val="Navaden"/>
    <w:uiPriority w:val="9"/>
    <w:qFormat/>
    <w:pPr>
      <w:spacing w:beforeAutospacing="1" w:afterAutospacing="1"/>
      <w:outlineLvl w:val="0"/>
    </w:pPr>
    <w:rPr>
      <w:rFonts w:ascii="SimSun" w:hAnsi="SimSun" w:hint="eastAsia"/>
      <w:b/>
      <w:bCs/>
      <w:kern w:val="44"/>
      <w:sz w:val="48"/>
      <w:szCs w:val="48"/>
      <w:lang w:eastAsia="zh-CN"/>
    </w:rPr>
  </w:style>
  <w:style w:type="paragraph" w:styleId="Naslov2">
    <w:name w:val="heading 2"/>
    <w:basedOn w:val="Navaden"/>
    <w:next w:val="Navaden"/>
    <w:link w:val="Naslov2Znak"/>
    <w:uiPriority w:val="9"/>
    <w:qFormat/>
    <w:pPr>
      <w:spacing w:before="100" w:beforeAutospacing="1" w:after="100" w:afterAutospacing="1"/>
      <w:outlineLvl w:val="1"/>
    </w:pPr>
    <w:rPr>
      <w:b/>
      <w:bCs/>
      <w:sz w:val="36"/>
      <w:szCs w:val="36"/>
      <w:lang w:val="en-US" w:eastAsia="en-US"/>
    </w:rPr>
  </w:style>
  <w:style w:type="paragraph" w:styleId="Naslov5">
    <w:name w:val="heading 5"/>
    <w:basedOn w:val="Navaden"/>
    <w:next w:val="Navaden"/>
    <w:link w:val="Naslov5Znak"/>
    <w:uiPriority w:val="9"/>
    <w:semiHidden/>
    <w:unhideWhenUsed/>
    <w:qFormat/>
    <w:pPr>
      <w:keepNext/>
      <w:keepLines/>
      <w:spacing w:before="40"/>
      <w:outlineLvl w:val="4"/>
    </w:pPr>
    <w:rPr>
      <w:rFonts w:asciiTheme="majorHAnsi" w:eastAsiaTheme="majorEastAsia" w:hAnsiTheme="majorHAnsi" w:cstheme="majorBidi"/>
      <w:color w:val="365F91"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qFormat/>
    <w:rPr>
      <w:rFonts w:ascii="Tahoma" w:hAnsi="Tahoma" w:cs="Tahoma"/>
      <w:sz w:val="16"/>
      <w:szCs w:val="16"/>
    </w:rPr>
  </w:style>
  <w:style w:type="character" w:styleId="Pripombasklic">
    <w:name w:val="annotation reference"/>
    <w:basedOn w:val="Privzetapisavaodstavka"/>
    <w:uiPriority w:val="99"/>
    <w:semiHidden/>
    <w:unhideWhenUsed/>
    <w:qFormat/>
    <w:rPr>
      <w:sz w:val="16"/>
      <w:szCs w:val="16"/>
    </w:rPr>
  </w:style>
  <w:style w:type="paragraph" w:styleId="Pripombabesedilo">
    <w:name w:val="annotation text"/>
    <w:basedOn w:val="Navaden"/>
    <w:link w:val="PripombabesediloZnak"/>
    <w:uiPriority w:val="99"/>
    <w:semiHidden/>
    <w:unhideWhenUsed/>
    <w:qFormat/>
    <w:rPr>
      <w:sz w:val="20"/>
      <w:szCs w:val="20"/>
    </w:rPr>
  </w:style>
  <w:style w:type="paragraph" w:styleId="Zadevapripombe">
    <w:name w:val="annotation subject"/>
    <w:basedOn w:val="Pripombabesedilo"/>
    <w:next w:val="Pripombabesedilo"/>
    <w:link w:val="ZadevapripombeZnak"/>
    <w:uiPriority w:val="99"/>
    <w:semiHidden/>
    <w:unhideWhenUsed/>
    <w:qFormat/>
    <w:rPr>
      <w:b/>
      <w:bCs/>
    </w:rPr>
  </w:style>
  <w:style w:type="character" w:styleId="SledenaHiperpovezava">
    <w:name w:val="FollowedHyperlink"/>
    <w:basedOn w:val="Privzetapisavaodstavka"/>
    <w:uiPriority w:val="99"/>
    <w:semiHidden/>
    <w:unhideWhenUsed/>
    <w:qFormat/>
    <w:rPr>
      <w:color w:val="800080" w:themeColor="followedHyperlink"/>
      <w:u w:val="single"/>
    </w:rPr>
  </w:style>
  <w:style w:type="paragraph" w:styleId="Noga">
    <w:name w:val="footer"/>
    <w:basedOn w:val="Navaden"/>
    <w:link w:val="NogaZnak"/>
    <w:uiPriority w:val="99"/>
    <w:unhideWhenUsed/>
    <w:qFormat/>
    <w:pPr>
      <w:tabs>
        <w:tab w:val="center" w:pos="4536"/>
        <w:tab w:val="right" w:pos="9072"/>
      </w:tabs>
    </w:pPr>
    <w:rPr>
      <w:rFonts w:asciiTheme="minorHAnsi" w:eastAsiaTheme="minorHAnsi" w:hAnsiTheme="minorHAnsi" w:cstheme="minorBidi"/>
      <w:sz w:val="22"/>
      <w:szCs w:val="22"/>
      <w:lang w:val="de-AT" w:eastAsia="en-US"/>
    </w:rPr>
  </w:style>
  <w:style w:type="paragraph" w:styleId="Glava">
    <w:name w:val="header"/>
    <w:basedOn w:val="Navaden"/>
    <w:link w:val="GlavaZnak"/>
    <w:uiPriority w:val="99"/>
    <w:unhideWhenUsed/>
    <w:qFormat/>
    <w:pPr>
      <w:tabs>
        <w:tab w:val="center" w:pos="4536"/>
        <w:tab w:val="right" w:pos="9072"/>
      </w:tabs>
    </w:pPr>
    <w:rPr>
      <w:rFonts w:asciiTheme="minorHAnsi" w:eastAsiaTheme="minorHAnsi" w:hAnsiTheme="minorHAnsi" w:cstheme="minorBidi"/>
      <w:sz w:val="22"/>
      <w:szCs w:val="22"/>
      <w:lang w:val="de-AT" w:eastAsia="en-US"/>
    </w:rPr>
  </w:style>
  <w:style w:type="character" w:styleId="Hiperpovezava">
    <w:name w:val="Hyperlink"/>
    <w:basedOn w:val="Privzetapisavaodstavka"/>
    <w:uiPriority w:val="99"/>
    <w:unhideWhenUsed/>
    <w:qFormat/>
    <w:rPr>
      <w:color w:val="0000FF" w:themeColor="hyperlink"/>
      <w:u w:val="single"/>
    </w:rPr>
  </w:style>
  <w:style w:type="paragraph" w:styleId="Navadensplet">
    <w:name w:val="Normal (Web)"/>
    <w:basedOn w:val="Navaden"/>
    <w:uiPriority w:val="99"/>
    <w:unhideWhenUsed/>
    <w:pPr>
      <w:spacing w:before="100" w:beforeAutospacing="1" w:after="100" w:afterAutospacing="1"/>
    </w:pPr>
  </w:style>
  <w:style w:type="character" w:customStyle="1" w:styleId="GlavaZnak">
    <w:name w:val="Glava Znak"/>
    <w:basedOn w:val="Privzetapisavaodstavka"/>
    <w:link w:val="Glava"/>
    <w:uiPriority w:val="99"/>
    <w:qFormat/>
  </w:style>
  <w:style w:type="character" w:customStyle="1" w:styleId="NogaZnak">
    <w:name w:val="Noga Znak"/>
    <w:basedOn w:val="Privzetapisavaodstavka"/>
    <w:link w:val="Noga"/>
    <w:uiPriority w:val="99"/>
    <w:qFormat/>
  </w:style>
  <w:style w:type="character" w:customStyle="1" w:styleId="BesedilooblakaZnak">
    <w:name w:val="Besedilo oblačka Znak"/>
    <w:basedOn w:val="Privzetapisavaodstavka"/>
    <w:link w:val="Besedilooblaka"/>
    <w:uiPriority w:val="99"/>
    <w:semiHidden/>
    <w:qFormat/>
    <w:rPr>
      <w:rFonts w:ascii="Tahoma" w:eastAsia="Times New Roman" w:hAnsi="Tahoma" w:cs="Tahoma"/>
      <w:sz w:val="16"/>
      <w:szCs w:val="16"/>
      <w:lang w:val="de-DE" w:eastAsia="de-DE"/>
    </w:rPr>
  </w:style>
  <w:style w:type="paragraph" w:styleId="Odstavekseznama">
    <w:name w:val="List Paragraph"/>
    <w:basedOn w:val="Navaden"/>
    <w:uiPriority w:val="34"/>
    <w:qFormat/>
    <w:pPr>
      <w:ind w:left="720"/>
      <w:contextualSpacing/>
    </w:pPr>
  </w:style>
  <w:style w:type="character" w:customStyle="1" w:styleId="PripombabesediloZnak">
    <w:name w:val="Pripomba – besedilo Znak"/>
    <w:basedOn w:val="Privzetapisavaodstavka"/>
    <w:link w:val="Pripombabesedilo"/>
    <w:uiPriority w:val="99"/>
    <w:semiHidden/>
    <w:qFormat/>
    <w:rPr>
      <w:rFonts w:ascii="Times New Roman" w:eastAsia="Times New Roman" w:hAnsi="Times New Roman" w:cs="Times New Roman"/>
      <w:sz w:val="20"/>
      <w:szCs w:val="20"/>
      <w:lang w:val="de-DE" w:eastAsia="de-DE"/>
    </w:rPr>
  </w:style>
  <w:style w:type="character" w:customStyle="1" w:styleId="ZadevapripombeZnak">
    <w:name w:val="Zadeva pripombe Znak"/>
    <w:basedOn w:val="PripombabesediloZnak"/>
    <w:link w:val="Zadevapripombe"/>
    <w:uiPriority w:val="99"/>
    <w:semiHidden/>
    <w:qFormat/>
    <w:rPr>
      <w:rFonts w:ascii="Times New Roman" w:eastAsia="Times New Roman" w:hAnsi="Times New Roman" w:cs="Times New Roman"/>
      <w:b/>
      <w:bCs/>
      <w:sz w:val="20"/>
      <w:szCs w:val="20"/>
      <w:lang w:val="de-DE" w:eastAsia="de-DE"/>
    </w:rPr>
  </w:style>
  <w:style w:type="character" w:customStyle="1" w:styleId="Nerazreenaomemba1">
    <w:name w:val="Nerazrešena omemba1"/>
    <w:basedOn w:val="Privzetapisavaodstavka"/>
    <w:uiPriority w:val="99"/>
    <w:semiHidden/>
    <w:unhideWhenUsed/>
    <w:qFormat/>
    <w:rPr>
      <w:color w:val="605E5C"/>
      <w:shd w:val="clear" w:color="auto" w:fill="E1DFDD"/>
    </w:rPr>
  </w:style>
  <w:style w:type="character" w:customStyle="1" w:styleId="Naslov5Znak">
    <w:name w:val="Naslov 5 Znak"/>
    <w:basedOn w:val="Privzetapisavaodstavka"/>
    <w:link w:val="Naslov5"/>
    <w:uiPriority w:val="9"/>
    <w:semiHidden/>
    <w:qFormat/>
    <w:rPr>
      <w:rFonts w:asciiTheme="majorHAnsi" w:eastAsiaTheme="majorEastAsia" w:hAnsiTheme="majorHAnsi" w:cstheme="majorBidi"/>
      <w:color w:val="365F91" w:themeColor="accent1" w:themeShade="BF"/>
      <w:sz w:val="24"/>
      <w:szCs w:val="24"/>
      <w:lang w:val="de-DE" w:eastAsia="de-DE"/>
    </w:rPr>
  </w:style>
  <w:style w:type="character" w:customStyle="1" w:styleId="Naslov2Znak">
    <w:name w:val="Naslov 2 Znak"/>
    <w:basedOn w:val="Privzetapisavaodstavka"/>
    <w:link w:val="Naslov2"/>
    <w:uiPriority w:val="9"/>
    <w:qFormat/>
    <w:rPr>
      <w:rFonts w:ascii="Times New Roman" w:eastAsia="Times New Roman" w:hAnsi="Times New Roman" w:cs="Times New Roman"/>
      <w:b/>
      <w:bCs/>
      <w:sz w:val="36"/>
      <w:szCs w:val="36"/>
      <w:lang w:val="en-US"/>
    </w:rPr>
  </w:style>
  <w:style w:type="character" w:customStyle="1" w:styleId="UnresolvedMention1">
    <w:name w:val="Unresolved Mention1"/>
    <w:basedOn w:val="Privzetapisavaodstavka"/>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aumit.si/lifechallenge2022/projects/historical-renovation/3955/cukrarna?year=2022" TargetMode="External"/><Relationship Id="rId13" Type="http://schemas.openxmlformats.org/officeDocument/2006/relationships/image" Target="media/image2.jpeg"/><Relationship Id="rId18" Type="http://schemas.openxmlformats.org/officeDocument/2006/relationships/hyperlink" Target="https://baumit.si/lifechallenge2022/projects/non-residential/4052/bayernkolleg-augsburg?year=2022" TargetMode="External"/><Relationship Id="rId26" Type="http://schemas.openxmlformats.org/officeDocument/2006/relationships/hyperlink" Target="https://int.baumit.com/lifechallenge2022/lifechallenge2022-press"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baumit.si/lifechallenge2022/projects/historical-renovation/3955/cukrarna?year=2022" TargetMode="External"/><Relationship Id="rId17" Type="http://schemas.openxmlformats.org/officeDocument/2006/relationships/image" Target="media/image4.jpeg"/><Relationship Id="rId25" Type="http://schemas.openxmlformats.org/officeDocument/2006/relationships/hyperlink" Target="https://drive.google.com/drive/folders/1PodMo78d5yLjBsvyjkFacVcSJ3L2RSXV?usp=sharing" TargetMode="External"/><Relationship Id="rId2" Type="http://schemas.openxmlformats.org/officeDocument/2006/relationships/numbering" Target="numbering.xml"/><Relationship Id="rId16" Type="http://schemas.openxmlformats.org/officeDocument/2006/relationships/hyperlink" Target="https://baumit.si/lifechallenge2022/projects/multi-family-residential/3954/lascala-100-social-housing?year=2022" TargetMode="External"/><Relationship Id="rId20" Type="http://schemas.openxmlformats.org/officeDocument/2006/relationships/hyperlink" Target="https://baumit.si/lifechallenge2022/projects/non-residential/4052/bayernkolleg-augsburg?year=2022"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baumit.si/lifechallenge2022/projects/stunned-by-texture/3921/wohnen-im-grunen-joseph-lister-gasse?year=202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baumit.si/" TargetMode="External"/><Relationship Id="rId10" Type="http://schemas.openxmlformats.org/officeDocument/2006/relationships/hyperlink" Target="https://baumit.si/lifechallenge2022/projects/thermal-renovation/3948/hotel-maestoso?year=2022"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aumit.si/lifechallenge2022/projects/single-family-house/3964/opecnata-hisa?year=2022" TargetMode="External"/><Relationship Id="rId14" Type="http://schemas.openxmlformats.org/officeDocument/2006/relationships/hyperlink" Target="https://baumit.si/lifechallenge2022/projects/single-family-house/3368/connemara-ii-house?year=2022" TargetMode="External"/><Relationship Id="rId22" Type="http://schemas.openxmlformats.org/officeDocument/2006/relationships/hyperlink" Target="https://baumit.si/lifechallenge2022/projects/thermal-renovation/4077/verbandschule-volkach?year=2022" TargetMode="External"/><Relationship Id="rId27" Type="http://schemas.openxmlformats.org/officeDocument/2006/relationships/hyperlink" Target="https://baumit.si/lifechallenge2022/winners"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CCD7C-53EE-5943-A4D1-5D91958C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1225</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WBI</Company>
  <LinksUpToDate>false</LinksUpToDate>
  <CharactersWithSpaces>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Mayerhofer Carina</dc:creator>
  <cp:lastModifiedBy>Vulic Vesna</cp:lastModifiedBy>
  <cp:revision>2</cp:revision>
  <cp:lastPrinted>2021-04-23T05:55:00Z</cp:lastPrinted>
  <dcterms:created xsi:type="dcterms:W3CDTF">2022-05-25T11:58:00Z</dcterms:created>
  <dcterms:modified xsi:type="dcterms:W3CDTF">2022-05-25T11:58:00Z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5ED7B384FC03490B91AEDD9AA1C3C25E</vt:lpwstr>
  </property>
</Properties>
</file>